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10160</wp:posOffset>
            </wp:positionV>
            <wp:extent cx="7560310" cy="106826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7" w:lineRule="exact"/>
        <w:rPr>
          <w:sz w:val="24"/>
          <w:szCs w:val="24"/>
          <w:color w:val="auto"/>
        </w:rPr>
      </w:pPr>
    </w:p>
    <w:p>
      <w:pPr>
        <w:jc w:val="center"/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color w:val="2E74B5"/>
        </w:rPr>
        <w:t>ПРАВИТЕЛЬСТВО РЕСПУБЛИКИ ТЫВА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center"/>
        <w:ind w:left="5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2E74B5"/>
        </w:rPr>
        <w:t>ПОСТАНОВЛЕНИЕ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jc w:val="center"/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color w:val="2E74B5"/>
        </w:rPr>
        <w:t>ТЫВА РЕСПУБЛИКАНЫӉ ЧАЗАА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9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2E74B5"/>
        </w:rPr>
        <w:t>ДОКТААЛ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4580"/>
        <w:spacing w:after="0"/>
        <w:tabs>
          <w:tab w:val="left" w:leader="none" w:pos="63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color w:val="FFFFFF"/>
        </w:rPr>
        <w:t xml:space="preserve"> 12.08.201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ab/>
        <w:t>№</w:t>
      </w:r>
      <w:r>
        <w:rPr>
          <w:rFonts w:ascii="Times New Roman" w:hAnsi="Times New Roman" w:eastAsia="Times New Roman" w:cs="Times New Roman"/>
          <w:sz w:val="28"/>
          <w:szCs w:val="28"/>
          <w:color w:val="FFFFFF"/>
        </w:rPr>
        <w:t xml:space="preserve"> 355-</w:t>
      </w:r>
      <w:r>
        <w:rPr>
          <w:rFonts w:ascii="Times New Roman" w:hAnsi="Times New Roman" w:eastAsia="Times New Roman" w:cs="Times New Roman"/>
          <w:sz w:val="28"/>
          <w:szCs w:val="28"/>
          <w:color w:val="FFFFFF"/>
        </w:rPr>
        <w:t>р</w:t>
      </w:r>
    </w:p>
    <w:p>
      <w:pPr>
        <w:spacing w:after="0" w:line="160" w:lineRule="exact"/>
        <w:rPr>
          <w:sz w:val="24"/>
          <w:szCs w:val="24"/>
          <w:color w:val="auto"/>
        </w:rPr>
      </w:pPr>
    </w:p>
    <w:p>
      <w:pPr>
        <w:ind w:left="5560" w:hanging="259"/>
        <w:spacing w:after="0"/>
        <w:tabs>
          <w:tab w:val="left" w:leader="none" w:pos="5560"/>
        </w:tabs>
        <w:numPr>
          <w:ilvl w:val="3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Кызыл</w:t>
      </w: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 w:line="23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3700" w:right="2580" w:hanging="396"/>
        <w:spacing w:after="0" w:line="246" w:lineRule="auto"/>
        <w:tabs>
          <w:tab w:val="left" w:leader="none" w:pos="3599"/>
        </w:tabs>
        <w:numPr>
          <w:ilvl w:val="2"/>
          <w:numId w:val="1"/>
        </w:numP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внесении изменений в постановление Правительства Республики Тыва</w:t>
      </w:r>
    </w:p>
    <w:p>
      <w:pPr>
        <w:ind w:left="4180"/>
        <w:spacing w:after="0"/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 7 декабря 2009 г. № 601</w:t>
      </w: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</w:p>
    <w:p>
      <w:pPr>
        <w:spacing w:after="0" w:line="290" w:lineRule="exact"/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</w:p>
    <w:p>
      <w:pPr>
        <w:jc w:val="both"/>
        <w:ind w:left="740" w:firstLine="701"/>
        <w:spacing w:after="0" w:line="263" w:lineRule="auto"/>
        <w:tabs>
          <w:tab w:val="left" w:leader="none" w:pos="1813"/>
        </w:tabs>
        <w:numPr>
          <w:ilvl w:val="1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Внести в постановление Правительства Республики Тыва от 7 декабря 2009 г. № 601 «О порядке организации отдыха и оздоровления детей в Республике Тыва» следующие изменения:</w:t>
      </w:r>
    </w:p>
    <w:p>
      <w:pPr>
        <w:spacing w:after="0" w:line="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44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абзаце третьем пункта 1 слова «и науки» исключить;</w:t>
      </w:r>
    </w:p>
    <w:p>
      <w:pPr>
        <w:spacing w:after="0" w:line="5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40" w:firstLine="708"/>
        <w:spacing w:after="0" w:line="263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2) в нормативах оплаты стоимости путевки в санатории, санаторные оздоро-вительные лагеря круглогодичного действия, загородные стационарные детские оз-доровительные лагеря, оздоровительные лагеря с дневным пребыванием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44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а) пункт 2 дополнить абзацем седьмым следующего содержания:</w:t>
      </w:r>
    </w:p>
    <w:p>
      <w:pPr>
        <w:spacing w:after="0" w:line="5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740" w:firstLine="708"/>
        <w:spacing w:after="0" w:line="25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«с 1 января 2022 г.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385 руб., исходя из расчета 68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руб. в день на одного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44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б) дополнить абзацем двенадцатым следующего содержания:</w:t>
      </w:r>
    </w:p>
    <w:p>
      <w:pPr>
        <w:spacing w:after="0" w:line="5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740" w:firstLine="708"/>
        <w:spacing w:after="0" w:line="25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«с 1 января 2022 г. – 5145 руб., исходя из расчета 245 руб. в день на одного ре-бенка, стоимость набора продуктов питания в лагере с дневным пребыванием детей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40" w:hanging="207"/>
        <w:spacing w:after="0"/>
        <w:tabs>
          <w:tab w:val="left" w:leader="none" w:pos="940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день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160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руб.»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14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в) в пункте 5 слова «и науки» исключить.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jc w:val="both"/>
        <w:ind w:left="740" w:firstLine="708"/>
        <w:spacing w:after="0" w:line="26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Разместить настоящее постановление на «Официальном интернет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портале правовой информации» (www.pravo.gov.ru) и официальном сайте Республики Тыва в информационно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телекоммуникационной сети «Интернет».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740"/>
        <w:spacing w:after="0"/>
        <w:tabs>
          <w:tab w:val="left" w:leader="none" w:pos="952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Глава Республики Тыва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В. Ховалыг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6"/>
          <w:szCs w:val="16"/>
          <w:color w:val="auto"/>
        </w:rPr>
        <w:t>Документ создан в электронной форме. № 115 от 17.03.2022. Исполнитель: Ооржак Ш.А.</w:t>
      </w:r>
    </w:p>
    <w:p>
      <w:pPr>
        <w:spacing w:after="0" w:line="3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6"/>
          <w:szCs w:val="16"/>
          <w:color w:val="auto"/>
        </w:rPr>
        <w:t>Страница 1 из 2. Страница создана: 16.03.2022 13:26</w:t>
      </w:r>
    </w:p>
    <w:p>
      <w:pPr>
        <w:sectPr>
          <w:pgSz w:w="11900" w:h="16922" w:orient="portrait"/>
          <w:cols w:equalWidth="0" w:num="1">
            <w:col w:w="10940"/>
          </w:cols>
          <w:pgMar w:top="1440" w:right="566" w:bottom="0" w:left="400" w:header="0" w:footer="0" w:gutter="0"/>
        </w:sectPr>
      </w:pPr>
    </w:p>
    <w:bookmarkStart w:name="page3" w:id="2"/>
    <w:bookmarkEnd w:id="2"/>
    <w:p>
      <w:pPr>
        <w:spacing w:after="0" w:line="84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6"/>
          <w:szCs w:val="26"/>
          <w:color w:val="auto"/>
        </w:rPr>
        <w:t>Лист согласования к документу № 115 от 17.03.2022</w:t>
      </w:r>
    </w:p>
    <w:p>
      <w:pPr>
        <w:ind w:left="160"/>
        <w:spacing w:after="0" w:line="238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6"/>
          <w:szCs w:val="26"/>
          <w:color w:val="auto"/>
        </w:rPr>
        <w:t>Инициатор согласования: Ооржак Ш.А. Ведущий специалист отдела юридического и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6"/>
          <w:szCs w:val="26"/>
          <w:color w:val="auto"/>
        </w:rPr>
        <w:t>кадрового обеспечения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6"/>
          <w:szCs w:val="26"/>
          <w:color w:val="auto"/>
        </w:rPr>
        <w:t>Согласование инициировано: 24.01.2022 05:42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125730</wp:posOffset>
            </wp:positionH>
            <wp:positionV relativeFrom="paragraph">
              <wp:posOffset>374650</wp:posOffset>
            </wp:positionV>
            <wp:extent cx="6802755" cy="14827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755" cy="148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tbl>
      <w:tblPr>
        <w:tblLayout w:type="fixed"/>
        <w:tblInd w:w="5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9"/>
        </w:trPr>
        <w:tc>
          <w:tcPr>
            <w:tcW w:w="3440" w:type="dxa"/>
            <w:vAlign w:val="bottom"/>
            <w:shd w:val="clear" w:color="auto" w:fill="DCE9F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hAnsi="Arial" w:eastAsia="Arial" w:cs="Arial"/>
                <w:sz w:val="26"/>
                <w:szCs w:val="26"/>
                <w:b w:val="1"/>
                <w:bCs w:val="1"/>
                <w:color w:val="auto"/>
              </w:rPr>
              <w:t>Лист согласования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0" w:type="dxa"/>
            <w:vAlign w:val="bottom"/>
            <w:gridSpan w:val="2"/>
            <w:shd w:val="clear" w:color="auto" w:fill="DCE9F7"/>
          </w:tcPr>
          <w:p>
            <w:pPr>
              <w:ind w:left="1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hAnsi="Arial" w:eastAsia="Arial" w:cs="Arial"/>
                <w:sz w:val="26"/>
                <w:szCs w:val="26"/>
                <w:color w:val="auto"/>
                <w:w w:val="99"/>
              </w:rPr>
              <w:t xml:space="preserve">Тип согласования: </w:t>
            </w:r>
            <w:r>
              <w:rPr>
                <w:rFonts w:ascii="Arial" w:hAnsi="Arial" w:eastAsia="Arial" w:cs="Arial"/>
                <w:sz w:val="26"/>
                <w:szCs w:val="26"/>
                <w:b w:val="1"/>
                <w:bCs w:val="1"/>
                <w:color w:val="auto"/>
                <w:w w:val="99"/>
              </w:rPr>
              <w:t>последовательное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3"/>
        </w:trPr>
        <w:tc>
          <w:tcPr>
            <w:tcW w:w="3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120"/>
        </w:trPr>
        <w:tc>
          <w:tcPr>
            <w:tcW w:w="34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sectPr>
          <w:pgSz w:w="11900" w:h="16922" w:orient="portrait"/>
          <w:cols w:equalWidth="0" w:num="1">
            <w:col w:w="10620"/>
          </w:cols>
          <w:pgMar w:top="566" w:right="886" w:bottom="0" w:left="400" w:header="0" w:footer="0" w:gutter="0"/>
        </w:sectPr>
      </w:pPr>
    </w:p>
    <w:p>
      <w:pPr>
        <w:ind w:left="620"/>
        <w:spacing w:after="0" w:line="236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1"/>
          <w:szCs w:val="21"/>
          <w:b w:val="1"/>
          <w:bCs w:val="1"/>
          <w:color w:val="4D6292"/>
          <w:shd w:val="clear" w:color="auto" w:fill="E4E5E4"/>
        </w:rPr>
        <w:t>N°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jc w:val="center"/>
        <w:ind w:right="700"/>
        <w:spacing w:after="0" w:line="236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1"/>
          <w:szCs w:val="21"/>
          <w:b w:val="1"/>
          <w:bCs w:val="1"/>
          <w:color w:val="4D6292"/>
        </w:rPr>
        <w:t>ФИО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0"/>
          <w:szCs w:val="20"/>
          <w:b w:val="1"/>
          <w:bCs w:val="1"/>
          <w:color w:val="4D6292"/>
          <w:shd w:val="clear" w:color="auto" w:fill="E4E5E4"/>
        </w:rPr>
        <w:t>Срок согласования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jc w:val="center"/>
        <w:spacing w:after="0" w:line="236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1"/>
          <w:szCs w:val="21"/>
          <w:b w:val="1"/>
          <w:bCs w:val="1"/>
          <w:color w:val="4D6292"/>
          <w:shd w:val="clear" w:color="auto" w:fill="E4E5E4"/>
        </w:rPr>
        <w:t>Результат согласования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36" w:lineRule="auto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1"/>
          <w:szCs w:val="21"/>
          <w:b w:val="1"/>
          <w:bCs w:val="1"/>
          <w:color w:val="4D6292"/>
          <w:shd w:val="clear" w:color="auto" w:fill="E4E5E4"/>
        </w:rPr>
        <w:t>Замечания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922" w:orient="portrait"/>
          <w:cols w:equalWidth="0" w:num="5">
            <w:col w:w="1520" w:space="720"/>
            <w:col w:w="1200" w:space="720"/>
            <w:col w:w="2020" w:space="300"/>
            <w:col w:w="2580" w:space="280"/>
            <w:col w:w="1280"/>
          </w:cols>
          <w:pgMar w:top="566" w:right="886" w:bottom="0" w:left="400" w:header="0" w:footer="0" w:gutter="0"/>
          <w:type w:val="continuous"/>
        </w:sectPr>
      </w:pP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5"/>
          <w:szCs w:val="25"/>
          <w:color w:val="auto"/>
        </w:rPr>
        <w:t>1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5"/>
          <w:szCs w:val="25"/>
          <w:color w:val="auto"/>
        </w:rPr>
        <w:t>Ховалыг В.Т.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53670" cy="153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6"/>
          <w:szCs w:val="26"/>
          <w:color w:val="auto"/>
        </w:rPr>
        <w:t>Подписано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25"/>
          <w:szCs w:val="25"/>
          <w:color w:val="auto"/>
        </w:rPr>
        <w:t>17.03.2022 - 05:11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-4495800</wp:posOffset>
                </wp:positionH>
                <wp:positionV relativeFrom="paragraph">
                  <wp:posOffset>7562850</wp:posOffset>
                </wp:positionV>
                <wp:extent cx="756031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9" o:allowincell="f" strokecolor="#000000" strokeweight="0.8pt" from="-354pt,595.5pt" to="241.3pt,595.5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8"/>
          <w:szCs w:val="18"/>
          <w:color w:val="auto"/>
        </w:rPr>
        <w:t>-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39370</wp:posOffset>
            </wp:positionH>
            <wp:positionV relativeFrom="paragraph">
              <wp:posOffset>7699375</wp:posOffset>
            </wp:positionV>
            <wp:extent cx="1209040" cy="3962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sectPr>
          <w:pgSz w:w="11900" w:h="16922" w:orient="portrait"/>
          <w:cols w:equalWidth="0" w:num="4">
            <w:col w:w="760" w:space="400"/>
            <w:col w:w="4800" w:space="720"/>
            <w:col w:w="2180" w:space="480"/>
            <w:col w:w="1280"/>
          </w:cols>
          <w:pgMar w:top="566" w:right="886" w:bottom="0" w:left="400" w:header="0" w:footer="0" w:gutt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5"/>
          <w:szCs w:val="15"/>
          <w:color w:val="auto"/>
        </w:rPr>
        <w:t>Документ создан в электронной форме. № 115 от 17.03.2022. Исполнитель: Ооржак Ш.А.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hAnsi="Arial" w:eastAsia="Arial" w:cs="Arial"/>
          <w:sz w:val="16"/>
          <w:szCs w:val="16"/>
          <w:color w:val="auto"/>
        </w:rPr>
        <w:t>Страница 2 из 2. Страница создана: 17.03.2022 11:39</w:t>
      </w:r>
    </w:p>
    <w:p>
      <w:pPr>
        <w:sectPr>
          <w:pgSz w:w="11900" w:h="16922" w:orient="portrait"/>
          <w:cols w:equalWidth="0" w:num="1">
            <w:col w:w="10620"/>
          </w:cols>
          <w:pgMar w:top="566" w:right="886" w:bottom="0" w:left="400" w:header="0" w:footer="0" w:gutter="0"/>
          <w:type w:val="continuous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4823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</w:lvl>
    <w:lvl w:ilvl="2">
      <w:lvlJc w:val="left"/>
      <w:lvlText w:val="О"/>
      <w:numFmt w:val="bullet"/>
      <w:start w:val="1"/>
    </w:lvl>
    <w:lvl w:ilvl="3">
      <w:lvlJc w:val="left"/>
      <w:lvlText w:val="г.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2023-09-16T12:11:13Z</dcterms:created>
  <dcterms:modified xsi:type="dcterms:W3CDTF">2023-09-16T12:11:13Z</dcterms:modified>
</cp:coreProperties>
</file>