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ПРАВИТЕЛЬСТВО РЕСПУБЛИКИ ТЫВА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ПОСТАНОВЛЕНИЕ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601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3600" w:right="2020" w:hanging="1326"/>
        <w:spacing w:after="0" w:line="218" w:lineRule="auto"/>
        <w:tabs>
          <w:tab w:val="left" w:leader="none" w:pos="2465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ПОРЯДКЕ ОРГАНИЗАЦИИ ОТДЫХА И ОЗДОРОВЛЕНИЯ ДЕТЕЙ В РЕСПУБЛИКЕ ТЫВА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188595</wp:posOffset>
            </wp:positionV>
            <wp:extent cx="5941695" cy="2531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253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4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24.08.2011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N 514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05.04.2012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7">
        <w:r>
          <w:rPr>
            <w:rFonts w:ascii="Calibri" w:hAnsi="Calibri" w:eastAsia="Calibri" w:cs="Calibri"/>
            <w:sz w:val="22"/>
            <w:szCs w:val="22"/>
            <w:color w:val="0000FF"/>
          </w:rPr>
          <w:t>N 149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08.05.2013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N 275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9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 w:line="238" w:lineRule="auto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0">
        <w:r>
          <w:rPr>
            <w:rFonts w:ascii="Calibri" w:hAnsi="Calibri" w:eastAsia="Calibri" w:cs="Calibri"/>
            <w:sz w:val="22"/>
            <w:szCs w:val="22"/>
            <w:color w:val="0000FF"/>
          </w:rPr>
          <w:t>N 742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1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2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3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12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18.02.2016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N 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12.08.2016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5">
        <w:r>
          <w:rPr>
            <w:rFonts w:ascii="Calibri" w:hAnsi="Calibri" w:eastAsia="Calibri" w:cs="Calibri"/>
            <w:sz w:val="22"/>
            <w:szCs w:val="22"/>
            <w:color w:val="0000FF"/>
          </w:rPr>
          <w:t>N 351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06.04.2017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N 140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20.04.2017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7">
        <w:r>
          <w:rPr>
            <w:rFonts w:ascii="Calibri" w:hAnsi="Calibri" w:eastAsia="Calibri" w:cs="Calibri"/>
            <w:sz w:val="22"/>
            <w:szCs w:val="22"/>
            <w:color w:val="0000FF"/>
          </w:rPr>
          <w:t>N 173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8">
        <w:r>
          <w:rPr>
            <w:rFonts w:ascii="Calibri" w:hAnsi="Calibri" w:eastAsia="Calibri" w:cs="Calibri"/>
            <w:sz w:val="22"/>
            <w:szCs w:val="22"/>
            <w:color w:val="0000FF"/>
          </w:rPr>
          <w:t>N 540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9">
        <w:r>
          <w:rPr>
            <w:rFonts w:ascii="Calibri" w:hAnsi="Calibri" w:eastAsia="Calibri" w:cs="Calibri"/>
            <w:sz w:val="22"/>
            <w:szCs w:val="22"/>
            <w:color w:val="0000FF"/>
          </w:rPr>
          <w:t>N 541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29.12.2017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0">
        <w:r>
          <w:rPr>
            <w:rFonts w:ascii="Calibri" w:hAnsi="Calibri" w:eastAsia="Calibri" w:cs="Calibri"/>
            <w:sz w:val="22"/>
            <w:szCs w:val="22"/>
            <w:color w:val="0000FF"/>
          </w:rPr>
          <w:t>N 616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1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12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23.01.2019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N 29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09.04.2019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3">
        <w:r>
          <w:rPr>
            <w:rFonts w:ascii="Calibri" w:hAnsi="Calibri" w:eastAsia="Calibri" w:cs="Calibri"/>
            <w:sz w:val="22"/>
            <w:szCs w:val="22"/>
            <w:color w:val="0000FF"/>
          </w:rPr>
          <w:t>N 171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02.07.2020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4">
        <w:r>
          <w:rPr>
            <w:rFonts w:ascii="Calibri" w:hAnsi="Calibri" w:eastAsia="Calibri" w:cs="Calibri"/>
            <w:sz w:val="22"/>
            <w:szCs w:val="22"/>
            <w:color w:val="0000FF"/>
          </w:rPr>
          <w:t>N 307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16.11.2020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5">
        <w:r>
          <w:rPr>
            <w:rFonts w:ascii="Calibri" w:hAnsi="Calibri" w:eastAsia="Calibri" w:cs="Calibri"/>
            <w:sz w:val="22"/>
            <w:szCs w:val="22"/>
            <w:color w:val="0000FF"/>
          </w:rPr>
          <w:t>N 559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30.03.2021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6">
        <w:r>
          <w:rPr>
            <w:rFonts w:ascii="Calibri" w:hAnsi="Calibri" w:eastAsia="Calibri" w:cs="Calibri"/>
            <w:sz w:val="22"/>
            <w:szCs w:val="22"/>
            <w:color w:val="0000FF"/>
          </w:rPr>
          <w:t>N 153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24" w:lineRule="auto"/>
        <w:tabs>
          <w:tab w:val="left" w:leader="none" w:pos="975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7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124-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Правительство Республики Тыва постановляет</w:t>
      </w:r>
      <w:r>
        <w:rPr>
          <w:rFonts w:ascii="Calibri" w:hAnsi="Calibri" w:eastAsia="Calibri" w:cs="Calibri"/>
          <w:sz w:val="22"/>
          <w:szCs w:val="22"/>
          <w:color w:val="auto"/>
        </w:rPr>
        <w:t>: (</w:t>
      </w:r>
      <w:r>
        <w:rPr>
          <w:rFonts w:ascii="Calibri" w:hAnsi="Calibri" w:eastAsia="Calibri" w:cs="Calibri"/>
          <w:sz w:val="22"/>
          <w:szCs w:val="22"/>
          <w:color w:val="auto"/>
        </w:rPr>
        <w:t>преамбула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8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20.04.2017 N 173)</w:t>
      </w:r>
    </w:p>
    <w:p>
      <w:pPr>
        <w:spacing w:after="0" w:line="22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Определить уполномоченными органами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 здравоохранения Республики Тыва в части организации отдыха и оздоровления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9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0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 образования и науки Республики Тыва в части организации отдыха и оздоровления детей в лагерях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Утвердить прилагаемые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перечень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категорий получателей путевок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78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механизм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финансирования оплаты путевок в санатории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санаторные оздоровительные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абзац 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23.01.2019 N 29;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99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Порядок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приобретения и выдачи путевок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оплаты путевок в санатории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санаторные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80" w:hanging="178"/>
        <w:spacing w:after="0"/>
        <w:tabs>
          <w:tab w:val="left" w:leader="none" w:pos="980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Порядок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приобретения и выдачи путевок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оплаты путевок в загородные стационарные</w:t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615" w:left="1440" w:header="0" w:footer="0" w:gutter="0"/>
        </w:sectPr>
      </w:pPr>
    </w:p>
    <w:bookmarkStart w:name="page3" w:id="2"/>
    <w:bookmarkEnd w:id="2"/>
    <w:p>
      <w:pPr>
        <w:ind w:left="26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оплаты стоимости набора продуктов питания в оздоровительных лагерях с дневным пребыванием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19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Порядок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обращения за предоставлением путевок в санатории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санаторные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оздоровительные лагеря круглогодичного действия и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 N 135)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46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Порядок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выплаты компенсаций родителю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00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000000"/>
        </w:rPr>
        <w:t>)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за самостоятельно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30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Порядок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распределения и выплаты компенсации родителю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000000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000000"/>
        </w:rPr>
        <w:t>)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за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самостоятельно приобретенную путевку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51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нормативы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оплаты стоимости путевки в санатории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санаторные оздоровительные лагеря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круглогодичного действия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оздоровительные лагеря с дневным пребыванием детей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13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механизм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финансирования оплаты проезда детей</w:t>
      </w:r>
      <w:r>
        <w:rPr>
          <w:rFonts w:ascii="Calibri" w:hAnsi="Calibri" w:eastAsia="Calibri" w:cs="Calibri"/>
          <w:sz w:val="22"/>
          <w:szCs w:val="22"/>
          <w:color w:val="000000"/>
        </w:rPr>
        <w:t>,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имеющих право на получение путевки на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санаторно</w:t>
      </w:r>
      <w:r>
        <w:rPr>
          <w:rFonts w:ascii="Calibri" w:hAnsi="Calibri" w:eastAsia="Calibri" w:cs="Calibri"/>
          <w:sz w:val="22"/>
          <w:szCs w:val="22"/>
          <w:color w:val="000000"/>
        </w:rPr>
        <w:t>-</w:t>
      </w:r>
      <w:r>
        <w:rPr>
          <w:rFonts w:ascii="Calibri" w:hAnsi="Calibri" w:eastAsia="Calibri" w:cs="Calibri"/>
          <w:sz w:val="22"/>
          <w:szCs w:val="22"/>
          <w:color w:val="000000"/>
        </w:rPr>
        <w:t>курортное лечение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742)</w:t>
      </w:r>
    </w:p>
    <w:p>
      <w:pPr>
        <w:spacing w:after="0" w:line="21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абзац 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23.01.2019 N 29.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32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Уполномоченным органам по осуществлению и финансовому обеспечению мероприятий по организации оздоровления и отдыха детей ежеквартально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числа месяца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следующего за отчетным периодом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представлять в Министерство здравоохранения Республики Тыва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отчет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проведении оздоровительной кампании детей по форме согласно приложению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5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05.04.2012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6">
        <w:r>
          <w:rPr>
            <w:rFonts w:ascii="Calibri" w:hAnsi="Calibri" w:eastAsia="Calibri" w:cs="Calibri"/>
            <w:sz w:val="22"/>
            <w:szCs w:val="22"/>
            <w:color w:val="0000FF"/>
          </w:rPr>
          <w:t>N 149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7">
        <w:r>
          <w:rPr>
            <w:rFonts w:ascii="Calibri" w:hAnsi="Calibri" w:eastAsia="Calibri" w:cs="Calibri"/>
            <w:sz w:val="22"/>
            <w:szCs w:val="22"/>
            <w:color w:val="0000FF"/>
          </w:rPr>
          <w:t>N</w:t>
        </w:r>
      </w:hyperlink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7">
        <w:r>
          <w:rPr>
            <w:rFonts w:ascii="Calibri" w:hAnsi="Calibri" w:eastAsia="Calibri" w:cs="Calibri"/>
            <w:sz w:val="22"/>
            <w:szCs w:val="22"/>
            <w:color w:val="0000FF"/>
          </w:rPr>
          <w:t>484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)</w:t>
        </w:r>
      </w:hyperlink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Настоящее постановление опубликовать в газетах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Тувинская правда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Шын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Настоящее постановление вступает в силу 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Председатель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Ш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КАРА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ООЛ</w:t>
      </w: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34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ПЕРЕЧЕНЬ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КАТЕГОРИЙ ПОЛУЧАТЕЛЕЙ ПУТЕВОК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1440" w:left="1440" w:header="0" w:footer="0" w:gutter="0"/>
        </w:sectPr>
      </w:pPr>
    </w:p>
    <w:bookmarkStart w:name="page5" w:id="4"/>
    <w:bookmarkEnd w:id="4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719455</wp:posOffset>
            </wp:positionV>
            <wp:extent cx="5941695" cy="13385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Список изменяющих документов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05.04.2012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49">
        <w:r>
          <w:rPr>
            <w:rFonts w:ascii="Calibri" w:hAnsi="Calibri" w:eastAsia="Calibri" w:cs="Calibri"/>
            <w:sz w:val="22"/>
            <w:szCs w:val="22"/>
            <w:color w:val="0000FF"/>
          </w:rPr>
          <w:t>N 149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08.05.2013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0">
        <w:r>
          <w:rPr>
            <w:rFonts w:ascii="Calibri" w:hAnsi="Calibri" w:eastAsia="Calibri" w:cs="Calibri"/>
            <w:sz w:val="22"/>
            <w:szCs w:val="22"/>
            <w:color w:val="0000FF"/>
          </w:rPr>
          <w:t>N 275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1">
        <w:r>
          <w:rPr>
            <w:rFonts w:ascii="Calibri" w:hAnsi="Calibri" w:eastAsia="Calibri" w:cs="Calibri"/>
            <w:sz w:val="22"/>
            <w:szCs w:val="22"/>
            <w:color w:val="0000FF"/>
          </w:rPr>
          <w:t>N 742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2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3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4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20.04.2017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5">
        <w:r>
          <w:rPr>
            <w:rFonts w:ascii="Calibri" w:hAnsi="Calibri" w:eastAsia="Calibri" w:cs="Calibri"/>
            <w:sz w:val="22"/>
            <w:szCs w:val="22"/>
            <w:color w:val="0000FF"/>
          </w:rPr>
          <w:t>N 173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6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02.07.2020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7">
        <w:r>
          <w:rPr>
            <w:rFonts w:ascii="Calibri" w:hAnsi="Calibri" w:eastAsia="Calibri" w:cs="Calibri"/>
            <w:sz w:val="22"/>
            <w:szCs w:val="22"/>
            <w:color w:val="0000FF"/>
          </w:rPr>
          <w:t>N 307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032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право на получение путевки или предоставление компенсации за самостоятельно приобретенную путевку на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в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Путевки выдаются при наличии соответствующего медицинского заключения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справки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8">
        <w:r>
          <w:rPr>
            <w:rFonts w:ascii="Calibri" w:hAnsi="Calibri" w:eastAsia="Calibri" w:cs="Calibri"/>
            <w:sz w:val="22"/>
            <w:szCs w:val="22"/>
            <w:color w:val="0000FF"/>
          </w:rPr>
          <w:t>формы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070/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у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выданного медицинской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9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0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030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право на получение путевки или предоставление компенсации за самостоятельно приобретенную путевку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Путевка выдается родителю или законному представителю ребенка при наличии соответствующего медицинского заключения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справки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8">
        <w:r>
          <w:rPr>
            <w:rFonts w:ascii="Calibri" w:hAnsi="Calibri" w:eastAsia="Calibri" w:cs="Calibri"/>
            <w:sz w:val="22"/>
            <w:szCs w:val="22"/>
            <w:color w:val="0000FF"/>
          </w:rPr>
          <w:t>формы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070/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у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выданного медицинской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1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2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04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школьного возраста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право на получение путевки или предоставление компенсации за самостоятельно приобретенную путевку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3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7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02.07.2020 N 307)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28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направляемые во Всероссийские детские центры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Орленок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Океан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Смена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Международный детский центр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Артек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имеют право на частичную компенсацию стоимости проезда в размере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Правительством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Дети из районов республики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пострадавших во время сейсмических событий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направляемые во Всероссийские детские центры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Орленок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Океан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Смена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Международный детский центр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Артек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имеют право на получение полной компенсации стоимости проезда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 N 111;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4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5">
        <w:r>
          <w:rPr>
            <w:rFonts w:ascii="Calibri" w:hAnsi="Calibri" w:eastAsia="Calibri" w:cs="Calibri"/>
            <w:sz w:val="22"/>
            <w:szCs w:val="22"/>
            <w:color w:val="0000FF"/>
          </w:rPr>
          <w:t>N 173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32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право на получение путевки на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Путевки выдаются при наличии соответствующего медицинского заключения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выданного медицинской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 N 381)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032"/>
        </w:tabs>
        <w:numPr>
          <w:ilvl w:val="0"/>
          <w:numId w:val="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Дети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право на получение путевки на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имеют право на бесплатный проезд к месту лечения и обратно до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Кызыла в полном объеме за счет финансовых 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742)</w:t>
      </w:r>
    </w:p>
    <w:p>
      <w:pPr>
        <w:sectPr>
          <w:pgSz w:w="11900" w:h="16838" w:orient="portrait"/>
          <w:cols w:equalWidth="0" w:num="1">
            <w:col w:w="9620"/>
          </w:cols>
          <w:pgMar w:top="1239" w:right="846" w:bottom="1440" w:left="1440" w:header="0" w:footer="0" w:gutter="0"/>
        </w:sectPr>
      </w:pPr>
    </w:p>
    <w:bookmarkStart w:name="page7" w:id="6"/>
    <w:bookmarkEnd w:id="6"/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МЕХАНИЗМ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ФИНАНСИРОВАНИЯ ОПЛАТЫ ПУТЕВОК В САНАТОРИИ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САНАТОРНЫЕ ОЗДОРОВИТЕЛЬНЫЕ ЛАГЕРЯ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КРУГЛОГОДИЧНОГО ДЕЙСТВИЯ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189865</wp:posOffset>
            </wp:positionV>
            <wp:extent cx="5941695" cy="8248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0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6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7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8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12.08.2016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9">
        <w:r>
          <w:rPr>
            <w:rFonts w:ascii="Calibri" w:hAnsi="Calibri" w:eastAsia="Calibri" w:cs="Calibri"/>
            <w:sz w:val="22"/>
            <w:szCs w:val="22"/>
            <w:color w:val="0000FF"/>
          </w:rPr>
          <w:t>N 351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138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Механизм определяет механизм финансирования оплаты путевок на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продолжительностью пребывания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21 - 24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ежегодно устанавливаемой Правительством Республики Тыва стоимости пребывания одного ребенка в сутки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23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Расходы на оплату стоимости путевок на санаторное лечение и оздоровление сверх норм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 на соответствующий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осуществляются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собственных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Министерством финансов Республики Тыва в пределах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производится перечисление средств Министерству здравоохранения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реализующему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6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7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3" w:lineRule="auto"/>
        <w:tabs>
          <w:tab w:val="left" w:leader="none" w:pos="1020"/>
        </w:tabs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в первоочередном порядке осуществляет приобретение путевок в целях обеспечения оздоровления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 на основании государственных контрактов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заключаемых непосредственно с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курортными учреждениями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отобранными путем проведения конкурентных процедур в 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0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44-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контрактной системе в сфере закупок товаров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услуг для обеспечения государственных и муниципальных нужд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8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12.08.2016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69">
        <w:r>
          <w:rPr>
            <w:rFonts w:ascii="Calibri" w:hAnsi="Calibri" w:eastAsia="Calibri" w:cs="Calibri"/>
            <w:sz w:val="22"/>
            <w:szCs w:val="22"/>
            <w:color w:val="0000FF"/>
          </w:rPr>
          <w:t>N 351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34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МЕХАНИЗМ</w:t>
      </w:r>
    </w:p>
    <w:p>
      <w:pPr>
        <w:sectPr>
          <w:pgSz w:w="11900" w:h="16838" w:orient="portrait"/>
          <w:cols w:equalWidth="0" w:num="1">
            <w:col w:w="9620"/>
          </w:cols>
          <w:pgMar w:top="1440" w:right="846" w:bottom="807" w:left="1440" w:header="0" w:footer="0" w:gutter="0"/>
        </w:sectPr>
      </w:pPr>
    </w:p>
    <w:bookmarkStart w:name="page9" w:id="8"/>
    <w:bookmarkEnd w:id="8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ФИНАНСИРОВАНИЯ ОПЛАТЫ ПУТЕВОК В ЗАГОРОДНЫЕ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jc w:val="center"/>
        <w:ind w:left="260" w:right="2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ОПЛАТЫ СТОИМОСТИ НАБОРА ПРОДУКТОВ ПИТАНИЯ В ОЗДОРОВИТЕЛЬНЫХ ЛАГЕРЯХ С ДНЕВНЫМ ПРЕБЫВАНИЕМ ДЕТЕЙ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23.01.2019 N 29.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ПРИОБРЕТЕНИЯ И ВЫДАЧИ ПУТЕВОК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ОПЛАТЫ ПУТЕВОК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3440" w:right="1900" w:hanging="1291"/>
        <w:spacing w:after="0" w:line="217" w:lineRule="auto"/>
        <w:tabs>
          <w:tab w:val="left" w:leader="none" w:pos="2326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САНАТОРИИ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САНАТОРНЫЕ ОЗДОРОВИТЕЛЬНЫЕ ЛАГЕРЯ КРУГЛОГОДИЧНОГО ДЕЙСТВИЯ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189865</wp:posOffset>
            </wp:positionV>
            <wp:extent cx="5941695" cy="1165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ind w:left="3060"/>
        <w:spacing w:after="0" w:line="238" w:lineRule="auto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2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3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4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5">
        <w:r>
          <w:rPr>
            <w:rFonts w:ascii="Calibri" w:hAnsi="Calibri" w:eastAsia="Calibri" w:cs="Calibri"/>
            <w:sz w:val="22"/>
            <w:szCs w:val="22"/>
            <w:color w:val="0000FF"/>
          </w:rPr>
          <w:t>N 742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6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7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12.08.2016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8">
        <w:r>
          <w:rPr>
            <w:rFonts w:ascii="Calibri" w:hAnsi="Calibri" w:eastAsia="Calibri" w:cs="Calibri"/>
            <w:sz w:val="22"/>
            <w:szCs w:val="22"/>
            <w:color w:val="0000FF"/>
          </w:rPr>
          <w:t>N 351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06.04.2017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N 140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25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порядок и условия предоставления детям за счет средств республиканского бюджета Республики Тыва путевок на оздоровление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54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 здравоохранения Республики Тыва осуществляет для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под опекой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попечительством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в приемных семьях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пасынков и падчериц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полную или частичную оплату стоимости путевок в расположенных на территории Российской Федерации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курортных и оздоровительных учреждениях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открытых в установленном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9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0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68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детей школьного возраста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208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Сроки продолжительности пребывания в детских санаториях и санаторных оздоровительных лагерях круглогодичного действия составляют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21 - 24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61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 здравоохранения Республики Тыва обеспечивает получение населением информации об имеющихся детских санаториях и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при необходимости оказывает консультативную помощь в решении вопросов по приобретению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3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1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2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80" w:hanging="378"/>
        <w:spacing w:after="0"/>
        <w:tabs>
          <w:tab w:val="left" w:leader="none" w:pos="1180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 на  оздоровление  детей  приобретаются  в  санаториях  и  санаторных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685" w:left="1440" w:header="0" w:footer="0" w:gutter="0"/>
        </w:sectPr>
      </w:pPr>
    </w:p>
    <w:bookmarkStart w:name="page11" w:id="10"/>
    <w:bookmarkEnd w:id="10"/>
    <w:p>
      <w:pPr>
        <w:jc w:val="both"/>
        <w:ind w:left="26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имеющие лицензии на осуществление медицинской деятельности и сертификаты соответствия на питание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выданные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включенные в перечень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утверждаемый Министерством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 N 484)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44" w:lineRule="auto"/>
        <w:tabs>
          <w:tab w:val="left" w:leader="none" w:pos="1037"/>
        </w:tabs>
        <w:numPr>
          <w:ilvl w:val="0"/>
          <w:numId w:val="15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целях обеспечения оздоровления детей и оказания помощи в приобретении путевок в санатории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санаторные оздоровительные лагеря Министерство здравоохранения Республики Тыва приобретает путевки на основании государственных контрактов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заключаемых непосредственно с санаторно</w:t>
      </w:r>
      <w:r>
        <w:rPr>
          <w:rFonts w:ascii="Calibri" w:hAnsi="Calibri" w:eastAsia="Calibri" w:cs="Calibri"/>
          <w:sz w:val="21"/>
          <w:szCs w:val="21"/>
          <w:color w:val="auto"/>
        </w:rPr>
        <w:t>-</w:t>
      </w:r>
      <w:r>
        <w:rPr>
          <w:rFonts w:ascii="Calibri" w:hAnsi="Calibri" w:eastAsia="Calibri" w:cs="Calibri"/>
          <w:sz w:val="21"/>
          <w:szCs w:val="21"/>
          <w:color w:val="auto"/>
        </w:rPr>
        <w:t>курортными учреждениями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отобранными путем проведения конкурентных процедур в соответствии с Федеральным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70">
        <w:r>
          <w:rPr>
            <w:rFonts w:ascii="Calibri" w:hAnsi="Calibri" w:eastAsia="Calibri" w:cs="Calibri"/>
            <w:sz w:val="21"/>
            <w:szCs w:val="21"/>
            <w:color w:val="0000FF"/>
          </w:rPr>
          <w:t>законом</w:t>
        </w:r>
        <w:r>
          <w:rPr>
            <w:rFonts w:ascii="Calibri" w:hAnsi="Calibri" w:eastAsia="Calibri" w:cs="Calibri"/>
            <w:sz w:val="21"/>
            <w:szCs w:val="21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auto"/>
        </w:rPr>
        <w:t>от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5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апреля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2013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г</w:t>
      </w:r>
      <w:r>
        <w:rPr>
          <w:rFonts w:ascii="Calibri" w:hAnsi="Calibri" w:eastAsia="Calibri" w:cs="Calibri"/>
          <w:sz w:val="21"/>
          <w:szCs w:val="21"/>
          <w:color w:val="auto"/>
        </w:rPr>
        <w:t>. N 44-</w:t>
      </w:r>
      <w:r>
        <w:rPr>
          <w:rFonts w:ascii="Calibri" w:hAnsi="Calibri" w:eastAsia="Calibri" w:cs="Calibri"/>
          <w:sz w:val="21"/>
          <w:szCs w:val="21"/>
          <w:color w:val="auto"/>
        </w:rPr>
        <w:t>ФЗ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auto"/>
        </w:rPr>
        <w:t>О контрактной системе в сфере закупок товаров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работ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услуг для обеспечения государственных и муниципальных нужд</w:t>
      </w:r>
      <w:r>
        <w:rPr>
          <w:rFonts w:ascii="Calibri" w:hAnsi="Calibri" w:eastAsia="Calibri" w:cs="Calibri"/>
          <w:sz w:val="21"/>
          <w:szCs w:val="21"/>
          <w:color w:val="auto"/>
        </w:rPr>
        <w:t>".</w:t>
      </w:r>
    </w:p>
    <w:p>
      <w:pPr>
        <w:spacing w:after="0" w:line="49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4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5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6">
        <w:r>
          <w:rPr>
            <w:rFonts w:ascii="Calibri" w:hAnsi="Calibri" w:eastAsia="Calibri" w:cs="Calibri"/>
            <w:sz w:val="22"/>
            <w:szCs w:val="22"/>
            <w:color w:val="0000FF"/>
          </w:rPr>
          <w:t>N</w:t>
        </w:r>
      </w:hyperlink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6">
        <w:r>
          <w:rPr>
            <w:rFonts w:ascii="Calibri" w:hAnsi="Calibri" w:eastAsia="Calibri" w:cs="Calibri"/>
            <w:sz w:val="22"/>
            <w:szCs w:val="22"/>
            <w:color w:val="0000FF"/>
          </w:rPr>
          <w:t>111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от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12.08.2016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8">
        <w:r>
          <w:rPr>
            <w:rFonts w:ascii="Calibri" w:hAnsi="Calibri" w:eastAsia="Calibri" w:cs="Calibri"/>
            <w:sz w:val="22"/>
            <w:szCs w:val="22"/>
            <w:color w:val="0000FF"/>
          </w:rPr>
          <w:t>N 351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)</w:t>
        </w:r>
      </w:hyperlink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 силу с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75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 основании заключенных государственных контрактов путевки в санатории и санаторные оздоровительные лагеря круглогодичного действия приобретаются Министерством здравоохранения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64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Оплата путевок производится путем перечисления денежных средств на текущий счет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курортного учреждения в размере стоимости предоставленных путевок при наличии надлежащим образом оформленных круглогодичного действия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мере поступления средств из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8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для детей выдаются бесплатно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родители оплачивают стоимость проезда детей к месту санаторного лечения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43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Размер оплаты стоимости путевки на одного ребенка в сутки в санаториях и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в районах и местностях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которых в установленном порядке применяются районные коэффициенты к заработной плате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определяется с учетом этих районных коэффициентов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Оплата стоимости проезда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выделенная для сопровождения детей школьного возраста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 места нахождения санатория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санаторного оздоровительного лагеря круглогодичного действия</w:t>
      </w:r>
    </w:p>
    <w:p>
      <w:pPr>
        <w:spacing w:after="0" w:line="50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jc w:val="both"/>
        <w:ind w:left="260" w:firstLine="2"/>
        <w:spacing w:after="0" w:line="232" w:lineRule="auto"/>
        <w:tabs>
          <w:tab w:val="left" w:leader="none" w:pos="423"/>
        </w:tabs>
        <w:numPr>
          <w:ilvl w:val="0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суточных на время их пребывания в пути и проживания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в случае необходимости 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суток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производится по нормам возмещения расходов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связанных со служебными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командировками в пределах Российской Федерации работников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финансируемых за счет средств республиканского бюджета Республики Тыва на оздоровление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 расчета один сопровождающий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 и старше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</w:t>
      </w:r>
      <w:r>
        <w:rPr>
          <w:rFonts w:ascii="Calibri" w:hAnsi="Calibri" w:eastAsia="Calibri" w:cs="Calibri"/>
          <w:sz w:val="22"/>
          <w:szCs w:val="22"/>
          <w:color w:val="auto"/>
        </w:rPr>
        <w:t>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разного возраста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21"/>
        </w:tabs>
        <w:numPr>
          <w:ilvl w:val="1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гражданам на оздоровление детей выдаются не позднее чем за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день до начала заезда в санатории и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164"/>
        </w:tabs>
        <w:numPr>
          <w:ilvl w:val="1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Распределение и выдача детям путевок на оздоровление производится на основании заявок медицинских организаций Республики Тыва Министерством здравоохранения Республики Тыва с учетом предоставления одной путевки ребенку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 не более одного раза в год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06.04.2017 N 140)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64"/>
        </w:tabs>
        <w:numPr>
          <w:ilvl w:val="1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Документом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подтверждающим пребывание детей в детских санаториях и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является отрывной талон к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возвращаемый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выдавший путевку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859" w:left="1440" w:header="0" w:footer="0" w:gutter="0"/>
        </w:sectPr>
      </w:pPr>
    </w:p>
    <w:bookmarkStart w:name="page13" w:id="12"/>
    <w:bookmarkEnd w:id="1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ПРИОБРЕТЕНИЯ И ВЫДАЧИ ПУТЕВОК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ОПЛАТЫ ПУТЕВОК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both"/>
        <w:ind w:left="1940" w:right="1640" w:hanging="44"/>
        <w:spacing w:after="0" w:line="228" w:lineRule="auto"/>
        <w:tabs>
          <w:tab w:val="left" w:leader="none" w:pos="2071"/>
        </w:tabs>
        <w:numPr>
          <w:ilvl w:val="1"/>
          <w:numId w:val="18"/>
        </w:numP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ЗАГОРОДНЫЕ СТАЦИОНАРНЫЕ ДЕТСКИЕ ОЗДОРОВИТЕЛЬНЫЕ ЛАГЕРЯ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ОПЛАТЫ СТОИМОСТИ НАБОРА ПРОДУКТОВ ПИТАНИЯ</w:t>
      </w:r>
    </w:p>
    <w:p>
      <w:pPr>
        <w:spacing w:after="0" w:line="1" w:lineRule="exact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</w:p>
    <w:p>
      <w:pPr>
        <w:ind w:left="1860" w:hanging="177"/>
        <w:spacing w:after="0"/>
        <w:tabs>
          <w:tab w:val="left" w:leader="none" w:pos="1860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ОЗДОРОВИТЕЛЬНЫХ ЛАГЕРЯХ С ДНЕВНЫМ ПРЕБЫВАНИЕМ ДЕТЕЙ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188595</wp:posOffset>
            </wp:positionV>
            <wp:extent cx="5941695" cy="8261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7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8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9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0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1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порядок приобретения и выдачи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оплаты путевок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2"/>
        <w:spacing w:after="0" w:line="228" w:lineRule="auto"/>
        <w:tabs>
          <w:tab w:val="left" w:leader="none" w:pos="406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оплаты стоимости набора продуктов питания в оздоровительных лагерях с дневным пребыванием детей за счет 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средств работодателей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благотворительных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иных спонсоров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9"/>
        </w:tabs>
        <w:numPr>
          <w:ilvl w:val="1"/>
          <w:numId w:val="2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в загородные стационарные детские оздоровительные лагеря приобретаются в учреждения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открытые в установленном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Продолжительность смены в детском оздоровительном лагере для организации оздоровления и закаливающих процедур составляет 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Возможна организация коротких смен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менее дней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организации отдыха и досуга детей</w:t>
      </w:r>
      <w:r>
        <w:rPr>
          <w:rFonts w:ascii="Calibri" w:hAnsi="Calibri" w:eastAsia="Calibri" w:cs="Calibri"/>
          <w:sz w:val="22"/>
          <w:szCs w:val="22"/>
          <w:color w:val="auto"/>
        </w:rPr>
        <w:t>.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Оплата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детей и организацией двух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трехразового питания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со сроком пребывания 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в период весенних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осенних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зимних школьных каникул и за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пребывания в период летних школьных каникул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производится исходя из фактически сложившихся цен в республике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3" w:lineRule="auto"/>
        <w:tabs>
          <w:tab w:val="left" w:leader="none" w:pos="1071"/>
        </w:tabs>
        <w:numPr>
          <w:ilvl w:val="0"/>
          <w:numId w:val="2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в загородные стационарные детские оздоровительные лагеря приобретаются уполномоченными органами муниципальных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муниципальными районами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городскими округами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платы родителей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законных представителей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кроме того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могут привлекаться дополнительно средства работодателей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благотворительных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иных спонсоров в соответствии с заявлениями работников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законных представителей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при наличии медицинских заключений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выданных соответствующими медицинскими организациями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3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89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4">
        <w:r>
          <w:rPr>
            <w:rFonts w:ascii="Calibri" w:hAnsi="Calibri" w:eastAsia="Calibri" w:cs="Calibri"/>
            <w:sz w:val="22"/>
            <w:szCs w:val="22"/>
            <w:color w:val="0000FF"/>
          </w:rPr>
          <w:t>N</w:t>
        </w:r>
      </w:hyperlink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4">
        <w:r>
          <w:rPr>
            <w:rFonts w:ascii="Calibri" w:hAnsi="Calibri" w:eastAsia="Calibri" w:cs="Calibri"/>
            <w:sz w:val="22"/>
            <w:szCs w:val="22"/>
            <w:color w:val="0000FF"/>
          </w:rPr>
          <w:t>183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)</w:t>
        </w:r>
      </w:hyperlink>
    </w:p>
    <w:p>
      <w:pPr>
        <w:spacing w:after="0" w:line="23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Распределение и выдача родителям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законным представителям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путевок в оздоровительные</w:t>
      </w:r>
    </w:p>
    <w:p>
      <w:pPr>
        <w:sectPr>
          <w:pgSz w:w="11900" w:h="16838" w:orient="portrait"/>
          <w:cols w:equalWidth="0" w:num="1">
            <w:col w:w="9620"/>
          </w:cols>
          <w:pgMar w:top="1440" w:right="846" w:bottom="637" w:left="1440" w:header="0" w:footer="0" w:gutter="0"/>
        </w:sectPr>
      </w:pPr>
    </w:p>
    <w:bookmarkStart w:name="page15" w:id="14"/>
    <w:bookmarkEnd w:id="14"/>
    <w:p>
      <w:pPr>
        <w:jc w:val="both"/>
        <w:ind w:left="26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лагеря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оплату которых используются средства бюджета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производятся с учетом предоставления родителю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путевки не чаще одного раза в год на основании решения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созданной уполномоченным органом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муниципального района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городского округа</w:t>
      </w:r>
      <w:r>
        <w:rPr>
          <w:rFonts w:ascii="Calibri" w:hAnsi="Calibri" w:eastAsia="Calibri" w:cs="Calibri"/>
          <w:sz w:val="22"/>
          <w:szCs w:val="22"/>
          <w:color w:val="auto"/>
        </w:rPr>
        <w:t>)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Комиссия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5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2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Порядок формирования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 комиссии уполномоченного органа муниципального образования определяются уполномоченным органом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>. (</w:t>
      </w:r>
      <w:r>
        <w:rPr>
          <w:rFonts w:ascii="Calibri" w:hAnsi="Calibri" w:eastAsia="Calibri" w:cs="Calibri"/>
          <w:sz w:val="22"/>
          <w:szCs w:val="22"/>
          <w:color w:val="auto"/>
        </w:rPr>
        <w:t>абзац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6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реализации права на частичную оплату стоимости путевки работодатель или родители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заявители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обращаются в Комиссию по месту жительства ребенка с заявлением на частичную оплату стоимости путевки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заявление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right="80" w:firstLine="542"/>
        <w:spacing w:after="0" w:line="218" w:lineRule="auto"/>
        <w:tabs>
          <w:tab w:val="left" w:leader="none" w:pos="970"/>
        </w:tabs>
        <w:numPr>
          <w:ilvl w:val="0"/>
          <w:numId w:val="2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заявлению прилагаются заверенные копии свидетельства о рождении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паспорта</w:t>
      </w:r>
      <w:r>
        <w:rPr>
          <w:rFonts w:ascii="Calibri" w:hAnsi="Calibri" w:eastAsia="Calibri" w:cs="Calibri"/>
          <w:sz w:val="22"/>
          <w:szCs w:val="22"/>
          <w:color w:val="auto"/>
        </w:rPr>
        <w:t>). 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3.1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7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Комиссия осуществляет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08"/>
        </w:tabs>
        <w:numPr>
          <w:ilvl w:val="0"/>
          <w:numId w:val="2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проверку и регистрацию заявлений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поданных в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2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выдачу путевок заявителям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соблюдении заявителем требований подачи заявления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он подлежит постановке на учет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чем Комиссией уведомляется в пятидневный срок со дня постановки на учет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Несоблюдение требований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пунктом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предоставление недостоверных сведений является основанием для отказа в постановке на учет заявителя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чем Комиссия уведомляет его в пятидневный срок со дня принятия такого решения с указанием причин отказа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3.2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7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 муниципального образования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 с момента постановки заявителя на учет заключает с ним договор об обеспечении оздоровления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детей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33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Уполномоченные органы муниципальных образований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муниципальные районы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городские округа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средств республиканского бюджета Республики Тыва осуществляют расходы на частичную оплату стоимости путевки в загородные стационарные детские оздоровительные лагеря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процентов от средней стоимости путевки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утверждаемой ежегодно Правительством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пределах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выделенных из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8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После заключения договора заявитель для получения путевки предоставляет в Комиссию заверенные копии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подтверждающих произведенную оплату стоимости путевки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платежные поручения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приходные кассовые ордера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кассовые чеки и 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.)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размере разницы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между фактической стоимостью путевки и размером частичной оплаты стоимости путевки за счет средства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которую имеет право заявитель в соответствии с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18" w:lineRule="auto"/>
        <w:tabs>
          <w:tab w:val="left" w:leader="none" w:pos="1066"/>
        </w:tabs>
        <w:numPr>
          <w:ilvl w:val="0"/>
          <w:numId w:val="2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случае если заявление подано от работодателя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получение путевки в загородный стационарный детский оздоровительный лагерь осуществляется по доверенности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выданной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88" w:left="1440" w:header="0" w:footer="0" w:gutter="0"/>
        </w:sectPr>
      </w:pPr>
    </w:p>
    <w:bookmarkStart w:name="page17" w:id="16"/>
    <w:bookmarkEnd w:id="1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родителям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представителям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3.3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9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0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 если объем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 частичную оплату стоимости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меньше необходимого объема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его распределение осуществляется в пределах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в республиканском бюджете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0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06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Расходы на оплату стоимости набора продуктов питания в лагерях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путевок в загородные стационарные детские оздоровительные лагеря сверх норм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возмещаемых за счет 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установленных в Республике Тыва на соответствующий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осуществляются родителями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законными представителями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собственных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средств работодателей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благотворительных организаций и иных спонсоров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1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085"/>
        </w:tabs>
        <w:numPr>
          <w:ilvl w:val="0"/>
          <w:numId w:val="2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в лагеря с дневным пребыванием заполняются по установленной форме и выдаются комиссией уполномоченного органа муниципального образования не позднее трех рабочих дней до дня прибытия к месту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Путевки в загородные стационарные детские оздоровительные лагеря заполняются по установленной форме и выдаются комиссией уполномоченного органа муниципального образования немедленно после оплаты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104"/>
        </w:tabs>
        <w:numPr>
          <w:ilvl w:val="0"/>
          <w:numId w:val="2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Средства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израсходованные на оплату стоимости путевок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оплату стоимости набора продуктов питания для детей в организованных органами исполнительной власти Республики Тыва или органами местного самоуправления оздоровительных лагерях с дневным пребыванием детей с нарушением настоящего Порядка уполномоченным органом к зачету не принимаются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34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spacing w:after="0" w:line="4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left="26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ОБРАЩЕНИЯ ЗА ПРЕДОСТАВЛЕНИЕМ ПУТЕВОК В САНАТОРИИ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САНАТОРНЫЕ ОЗДОРОВИТЕЛЬНЫЕ ЛАГЕРЯ КРУГЛОГОДИЧНОГО ДЕЙСТВИЯ И ЗАГОРОДНЫЕ СТАЦИОНАРНЫЕ ДЕТСКИЕ ОЗДОРОВИТЕЛЬНЫЕ ЛАГЕРЯ</w:t>
      </w:r>
    </w:p>
    <w:p>
      <w:pPr>
        <w:spacing w:after="0" w:line="20" w:lineRule="exact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188595</wp:posOffset>
            </wp:positionV>
            <wp:extent cx="5941695" cy="8261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6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 N 135;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3060" w:right="2740" w:firstLine="39"/>
        <w:spacing w:after="0" w:line="228" w:lineRule="auto"/>
        <w:tabs>
          <w:tab w:val="left" w:leader="none" w:pos="3256"/>
        </w:tabs>
        <w:numPr>
          <w:ilvl w:val="0"/>
          <w:numId w:val="27"/>
        </w:numPr>
        <w:rPr>
          <w:rFonts w:ascii="Calibri" w:hAnsi="Calibri" w:eastAsia="Calibri" w:cs="Calibri"/>
          <w:sz w:val="21"/>
          <w:szCs w:val="21"/>
          <w:color w:val="392C69"/>
        </w:rPr>
      </w:pPr>
      <w:r>
        <w:rPr>
          <w:rFonts w:ascii="Calibri" w:hAnsi="Calibri" w:eastAsia="Calibri" w:cs="Calibri"/>
          <w:sz w:val="21"/>
          <w:szCs w:val="21"/>
          <w:color w:val="392C69"/>
        </w:rPr>
        <w:t>ред</w:t>
      </w:r>
      <w:r>
        <w:rPr>
          <w:rFonts w:ascii="Calibri" w:hAnsi="Calibri" w:eastAsia="Calibri" w:cs="Calibri"/>
          <w:sz w:val="21"/>
          <w:szCs w:val="21"/>
          <w:color w:val="392C69"/>
        </w:rPr>
        <w:t>.</w:t>
      </w:r>
      <w:r>
        <w:rPr>
          <w:rFonts w:ascii="Calibri" w:hAnsi="Calibri" w:eastAsia="Calibri" w:cs="Calibri"/>
          <w:sz w:val="21"/>
          <w:szCs w:val="21"/>
          <w:color w:val="392C69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1"/>
          <w:szCs w:val="21"/>
          <w:color w:val="392C69"/>
        </w:rPr>
        <w:t xml:space="preserve"> 01.08.2014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07">
        <w:r>
          <w:rPr>
            <w:rFonts w:ascii="Calibri" w:hAnsi="Calibri" w:eastAsia="Calibri" w:cs="Calibri"/>
            <w:sz w:val="21"/>
            <w:szCs w:val="21"/>
            <w:color w:val="0000FF"/>
          </w:rPr>
          <w:t>N 381</w:t>
        </w:r>
        <w:r>
          <w:rPr>
            <w:rFonts w:ascii="Calibri" w:hAnsi="Calibri" w:eastAsia="Calibri" w:cs="Calibri"/>
            <w:sz w:val="21"/>
            <w:szCs w:val="21"/>
            <w:color w:val="392C69"/>
          </w:rPr>
          <w:t>,</w:t>
        </w:r>
        <w:r>
          <w:rPr>
            <w:rFonts w:ascii="Calibri" w:hAnsi="Calibri" w:eastAsia="Calibri" w:cs="Calibri"/>
            <w:sz w:val="21"/>
            <w:szCs w:val="21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392C69"/>
        </w:rPr>
        <w:t>от</w:t>
      </w:r>
      <w:r>
        <w:rPr>
          <w:rFonts w:ascii="Calibri" w:hAnsi="Calibri" w:eastAsia="Calibri" w:cs="Calibri"/>
          <w:sz w:val="21"/>
          <w:szCs w:val="21"/>
          <w:color w:val="392C69"/>
        </w:rPr>
        <w:t xml:space="preserve"> 15.04.2015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08">
        <w:r>
          <w:rPr>
            <w:rFonts w:ascii="Calibri" w:hAnsi="Calibri" w:eastAsia="Calibri" w:cs="Calibri"/>
            <w:sz w:val="21"/>
            <w:szCs w:val="21"/>
            <w:color w:val="0000FF"/>
          </w:rPr>
          <w:t>N 183</w:t>
        </w:r>
        <w:r>
          <w:rPr>
            <w:rFonts w:ascii="Calibri" w:hAnsi="Calibri" w:eastAsia="Calibri" w:cs="Calibri"/>
            <w:sz w:val="21"/>
            <w:szCs w:val="21"/>
            <w:color w:val="392C69"/>
          </w:rPr>
          <w:t>,</w:t>
        </w:r>
      </w:hyperlink>
    </w:p>
    <w:p>
      <w:pPr>
        <w:sectPr>
          <w:pgSz w:w="11900" w:h="16838" w:orient="portrait"/>
          <w:cols w:equalWidth="0" w:num="1">
            <w:col w:w="9620"/>
          </w:cols>
          <w:pgMar w:top="1127" w:right="846" w:bottom="799" w:left="1440" w:header="0" w:footer="0" w:gutter="0"/>
        </w:sectPr>
      </w:pPr>
    </w:p>
    <w:bookmarkStart w:name="page19" w:id="18"/>
    <w:bookmarkEnd w:id="18"/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719455</wp:posOffset>
            </wp:positionV>
            <wp:extent cx="5941695" cy="31559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0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5080</wp:posOffset>
                </wp:positionV>
                <wp:extent cx="38100" cy="7175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1755"/>
                        </a:xfrm>
                        <a:prstGeom prst="rect">
                          <a:avLst/>
                        </a:prstGeom>
                        <a:solidFill>
                          <a:srgbClr val="CED3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style="position:absolute;margin-left:13.1pt;margin-top:0.4pt;width:3pt;height:5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allowincell="f" fillcolor="#CED3F1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92"/>
        </w:tabs>
        <w:numPr>
          <w:ilvl w:val="0"/>
          <w:numId w:val="2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порядок обращения за предоставлением путевок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 и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0"/>
        </w:tabs>
        <w:numPr>
          <w:ilvl w:val="0"/>
          <w:numId w:val="2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целях реализации права на предоставление путевки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обращается в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медицинскую организацию по месту жительства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соответствующая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или данная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медицинская организация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Министерство здравоохранения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)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получения путевки в санаторий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 N 381)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получения путевки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15"/>
        </w:tabs>
        <w:numPr>
          <w:ilvl w:val="0"/>
          <w:numId w:val="2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представляет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уполномоченные органы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следующие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заявление о выделении путевки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2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справку медицинской организации по месту жительства по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58">
        <w:r>
          <w:rPr>
            <w:rFonts w:ascii="Calibri" w:hAnsi="Calibri" w:eastAsia="Calibri" w:cs="Calibri"/>
            <w:sz w:val="22"/>
            <w:szCs w:val="22"/>
            <w:color w:val="0000FF"/>
          </w:rPr>
          <w:t>форме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070/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>у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получения путевки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; 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2">
        <w:r>
          <w:rPr>
            <w:rFonts w:ascii="Calibri" w:hAnsi="Calibri" w:eastAsia="Calibri" w:cs="Calibri"/>
            <w:sz w:val="22"/>
            <w:szCs w:val="22"/>
            <w:color w:val="0000FF"/>
          </w:rPr>
          <w:t>N 381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04.04.2018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0">
        <w:r>
          <w:rPr>
            <w:rFonts w:ascii="Calibri" w:hAnsi="Calibri" w:eastAsia="Calibri" w:cs="Calibri"/>
            <w:sz w:val="22"/>
            <w:szCs w:val="22"/>
            <w:color w:val="0000FF"/>
          </w:rPr>
          <w:t>N 146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медицинское заключение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выданное соответствующими медицинскими организациями по месту жительства</w:t>
      </w:r>
      <w:r>
        <w:rPr>
          <w:rFonts w:ascii="Calibri" w:hAnsi="Calibri" w:eastAsia="Calibri" w:cs="Calibri"/>
          <w:sz w:val="22"/>
          <w:szCs w:val="22"/>
          <w:color w:val="auto"/>
        </w:rPr>
        <w:t>,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получения путевки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 N 381)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копию свидетельства о рождении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для детей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или копию паспорта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справку с места работы второго родителя об отсутствии заявления на получение путевки или компенсации части ее стоимости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неработающих граждан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копию трудовой книжки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35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Уполномоченные органы передают для проверки и принятия соответствующего решения поступившие от родителей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указанные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соответствующие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01.08.2014 N 381)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23"/>
        </w:tabs>
        <w:numPr>
          <w:ilvl w:val="0"/>
          <w:numId w:val="3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Комиссии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поступления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принимают решение о выделении путевки заявителю или об отказе в выделении путевки с указанием причины отказа по основаниям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указанным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Комиссии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письменно уведомляют заявителя о принятом решении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3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Основаниями для отказа в предоставлении путевки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представление недостоверных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получение путевки на ребенка в текущем году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239" w:right="846" w:bottom="608" w:left="1440" w:header="0" w:footer="0" w:gutter="0"/>
        </w:sectPr>
      </w:pPr>
    </w:p>
    <w:bookmarkStart w:name="page21" w:id="20"/>
    <w:bookmarkEnd w:id="20"/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Представление неполного комплекта документов не является основанием для отказа в предоставлении путевки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001"/>
        </w:tabs>
        <w:numPr>
          <w:ilvl w:val="0"/>
          <w:numId w:val="3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таком случае уполномоченный орган уведомляет заявителя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 момента представления документов с указанием необходимости о представлении недостающих документов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с момента получения уведомления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непредставления заявителем в указанный срок недостающих документов заявление о предоставлении путевки считается неподанным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08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4"/>
        </w:tabs>
        <w:numPr>
          <w:ilvl w:val="0"/>
          <w:numId w:val="3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Заявитель вправе отказаться от получения путевки на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 чем обязан уведомить соответствующую Комиссию не позднее десяти календарных дней до начала оздоровительной смены с последующим оформлением письменного отказа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3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случае отказа от путевок Комиссии корректируют количество выделяемых путевок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36"/>
        </w:tabs>
        <w:numPr>
          <w:ilvl w:val="0"/>
          <w:numId w:val="3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 неисполнение либо ненадлежащее исполнение должностными лицами уполномоченных органов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комиссий обязанностей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данные лица несут ответственность в соответствии с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бездействие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должностных лиц могут быть обжалованы в судебном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ВЫПЛАТЫ КОМПЕНСАЦИЙ РОДИТЕЛЮ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 САМОСТОЯТЕЛЬНО ПРИОБРЕТЕННУЮ ПУТЕВКУ НА РЕБЕНКА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2480" w:right="1900" w:hanging="331"/>
        <w:spacing w:after="0" w:line="228" w:lineRule="auto"/>
        <w:tabs>
          <w:tab w:val="left" w:leader="none" w:pos="2314"/>
        </w:tabs>
        <w:numPr>
          <w:ilvl w:val="0"/>
          <w:numId w:val="34"/>
        </w:numP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САНАТОРИИ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РАСПОЛОЖЕННЫЕ</w:t>
      </w:r>
    </w:p>
    <w:p>
      <w:pPr>
        <w:spacing w:after="0" w:line="1" w:lineRule="exact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</w:p>
    <w:p>
      <w:pPr>
        <w:ind w:left="2840"/>
        <w:spacing w:after="0" w:line="238" w:lineRule="auto"/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НА ТЕРРИТОРИИ РОССИЙСКОЙ ФЕДЕРАЦИИ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189865</wp:posOffset>
            </wp:positionV>
            <wp:extent cx="5941695" cy="82486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jc w:val="center"/>
        <w:ind w:right="-319"/>
        <w:spacing w:after="0" w:line="238" w:lineRule="auto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6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7">
        <w:r>
          <w:rPr>
            <w:rFonts w:ascii="Calibri" w:hAnsi="Calibri" w:eastAsia="Calibri" w:cs="Calibri"/>
            <w:sz w:val="22"/>
            <w:szCs w:val="22"/>
            <w:color w:val="0000FF"/>
          </w:rPr>
          <w:t>N 742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8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71"/>
        </w:tabs>
        <w:numPr>
          <w:ilvl w:val="0"/>
          <w:numId w:val="3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правила выплаты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61"/>
        </w:tabs>
        <w:numPr>
          <w:ilvl w:val="0"/>
          <w:numId w:val="3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выплачивается в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продолжительность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курортного лечения и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определенная в указанной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составляет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87" w:left="1440" w:header="0" w:footer="0" w:gutter="0"/>
        </w:sectPr>
      </w:pPr>
    </w:p>
    <w:bookmarkStart w:name="page23" w:id="22"/>
    <w:bookmarkEnd w:id="22"/>
    <w:p>
      <w:pPr>
        <w:jc w:val="both"/>
        <w:ind w:left="260" w:firstLine="542"/>
        <w:spacing w:after="0" w:line="231" w:lineRule="auto"/>
        <w:tabs>
          <w:tab w:val="left" w:leader="none" w:pos="1011"/>
        </w:tabs>
        <w:numPr>
          <w:ilvl w:val="0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предоставляется не чаще одного раза в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в соответствующем году ребенку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которого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самостоятельно была приобретена путевка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выделялась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приобретенная за счет средств республиканского бюджета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009"/>
        </w:tabs>
        <w:numPr>
          <w:ilvl w:val="0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Выплата компенсации производится в размере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процентов из ежегодно устанавливаемой Правительством Республики Тыва стоимости пребывания одного ребенка в сутки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1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742)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3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Размер компенсации рассчитывается по следующей формуле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РК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=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13"/>
          <w:szCs w:val="13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 Кол</w:t>
      </w:r>
      <w:r>
        <w:rPr>
          <w:rFonts w:ascii="Calibri" w:hAnsi="Calibri" w:eastAsia="Calibri" w:cs="Calibri"/>
          <w:sz w:val="13"/>
          <w:szCs w:val="13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0,8,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где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РК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размер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Ст</w:t>
      </w:r>
      <w:r>
        <w:rPr>
          <w:rFonts w:ascii="Calibri" w:hAnsi="Calibri" w:eastAsia="Calibri" w:cs="Calibri"/>
          <w:sz w:val="13"/>
          <w:szCs w:val="13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стоимость пребывания одного ребенка в сутки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установленная на соответствующий год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Кол</w:t>
      </w:r>
      <w:r>
        <w:rPr>
          <w:rFonts w:ascii="Calibri" w:hAnsi="Calibri" w:eastAsia="Calibri" w:cs="Calibri"/>
          <w:sz w:val="13"/>
          <w:szCs w:val="13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продолжительность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количество дней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курортного лечения и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определенная в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приобретенной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0,8 -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коэффициент возмещения за счет средств бюджета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0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19.12.2013 N 742)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14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Право на компенсацию за самостоятельно 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имеют родители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законные представители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проживающих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86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предоставляется уполномоченным органом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2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Право на получение компенсации имеет один из родителей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законных представителей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внесших плату за путевку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приобретенную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85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Основанием для предоставления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компенсации является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приобретенная в течение текущего года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71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Для реализации права на получение компенсации за самостоятельно приобретенную путевку на ребенка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обращается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255"/>
        </w:tabs>
        <w:numPr>
          <w:ilvl w:val="0"/>
          <w:numId w:val="3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Для назначения и получения компенсации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представляет в уполномоченный орган следующие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 не позднее одного месяца с даты пребывания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89" w:left="1440" w:header="0" w:footer="0" w:gutter="0"/>
        </w:sectPr>
      </w:pPr>
    </w:p>
    <w:bookmarkStart w:name="page25" w:id="24"/>
    <w:bookmarkEnd w:id="24"/>
    <w:p>
      <w:pPr>
        <w:ind w:left="1040" w:hanging="238"/>
        <w:spacing w:after="0"/>
        <w:tabs>
          <w:tab w:val="left" w:leader="none" w:pos="1040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заявление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40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обратный талон к путевке после пребывания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санаторном оздоровительном лагере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96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или иной 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удостоверяющий личность родителя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законного представителя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имеющего основание для предоставления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указанное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50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удостоверяющий личность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которого приобретена путевка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свидетельство о рождении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паспорт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достигшего возраста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3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подтверждающий факт проживания ребенка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которого приобретена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финансовый 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подтверждающий факт приобретения путевки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32"/>
        </w:tabs>
        <w:numPr>
          <w:ilvl w:val="0"/>
          <w:numId w:val="3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копия первой страницы сберегательной книжки или иного документа с указанием номера расчетного счета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открытого в российской кредитной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11.1.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Проверку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 и представленных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комиссия уполномоченного органа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Комиссия уполномоченного органа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7" w:lineRule="auto"/>
        <w:tabs>
          <w:tab w:val="left" w:leader="none" w:pos="1119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формирует и ведет личные дела заявителей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которые подшиваются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необходимые для принятия решения о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ведет учет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получивших компенсацию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27" w:lineRule="auto"/>
        <w:tabs>
          <w:tab w:val="left" w:leader="none" w:pos="1018"/>
        </w:tabs>
        <w:numPr>
          <w:ilvl w:val="1"/>
          <w:numId w:val="39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срок до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30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дней со дня приема заявления и документов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указанных в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пункте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11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принимает решение о выплате компенсации или об отказе в выплате компенсации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19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после принятия решения о выплате компенсации 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2-</w:t>
      </w:r>
      <w:r>
        <w:rPr>
          <w:rFonts w:ascii="Calibri" w:hAnsi="Calibri" w:eastAsia="Calibri" w:cs="Calibri"/>
          <w:sz w:val="22"/>
          <w:szCs w:val="22"/>
          <w:color w:val="auto"/>
        </w:rPr>
        <w:t>месячный срок перечисляет компенсацию на расчетный счет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содержащийся в документе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указанном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1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информирует заявителя о принятом решении в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30-</w:t>
      </w:r>
      <w:r>
        <w:rPr>
          <w:rFonts w:ascii="Calibri" w:hAnsi="Calibri" w:eastAsia="Calibri" w:cs="Calibri"/>
          <w:sz w:val="22"/>
          <w:szCs w:val="22"/>
          <w:color w:val="auto"/>
        </w:rPr>
        <w:t>дневный срок со дня приема заявления</w:t>
      </w: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3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утвержденного перечня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11.1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 N 135)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40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Лица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подавшие заявление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несут ответственность за достоверность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представленных документах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соответствии с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4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Отказ в выплате компенсации осуществляется по следующим основаниям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4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отсутствие права на получение компенсации в соответствии с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16"/>
        </w:tabs>
        <w:numPr>
          <w:ilvl w:val="0"/>
          <w:numId w:val="4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непредставление или представление недостоверных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необходимых для назначения и получения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81"/>
        </w:tabs>
        <w:numPr>
          <w:ilvl w:val="0"/>
          <w:numId w:val="4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Сумма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излишне выплаченной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 (</w:t>
      </w:r>
      <w:r>
        <w:rPr>
          <w:rFonts w:ascii="Calibri" w:hAnsi="Calibri" w:eastAsia="Calibri" w:cs="Calibri"/>
          <w:sz w:val="22"/>
          <w:szCs w:val="22"/>
          <w:color w:val="auto"/>
        </w:rPr>
        <w:t>в случае представления документов с заведомо неверными сведениями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сокрытия данных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влияющих на выплату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исчисление ее размеров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взыскивается уполномоченным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711" w:left="1440" w:header="0" w:footer="0" w:gutter="0"/>
        </w:sectPr>
      </w:pPr>
    </w:p>
    <w:bookmarkStart w:name="page27" w:id="26"/>
    <w:bookmarkEnd w:id="2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органом с родителя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законного представителя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судебном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332"/>
        </w:tabs>
        <w:numPr>
          <w:ilvl w:val="0"/>
          <w:numId w:val="4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 неисполнение либо ненадлежащее исполнение должностными лицами уполномоченных органов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комиссий обязанностей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данные лица несут ответственность в соответствии с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бездействие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должностных лиц могут быть обжалованы в судебном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 N 135)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ПОРЯДОК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left="2260" w:right="1860" w:hanging="126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РАСПРЕДЕЛЕНИЯ И ВЫПЛАТЫ КОМПЕНСАЦИИ РОДИТЕЛЮ 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ЗА САМОСТОЯТЕЛЬНО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ПРИОБРЕТЕННУЮ ПУТЕВКУ НА РЕБЕНКА В ЗАГОРОДНЫЕ СТАЦИОНАРНЫЕ ДЕТСКИЕ ОЗДОРОВИТЕЛЬНЫЕ ЛАГЕРЯ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188595</wp:posOffset>
            </wp:positionV>
            <wp:extent cx="5941695" cy="116586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6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7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 w:line="238" w:lineRule="auto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8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29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0">
        <w:r>
          <w:rPr>
            <w:rFonts w:ascii="Calibri" w:hAnsi="Calibri" w:eastAsia="Calibri" w:cs="Calibri"/>
            <w:sz w:val="22"/>
            <w:szCs w:val="22"/>
            <w:color w:val="0000FF"/>
          </w:rPr>
          <w:t>N 540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02.07.2020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1">
        <w:r>
          <w:rPr>
            <w:rFonts w:ascii="Calibri" w:hAnsi="Calibri" w:eastAsia="Calibri" w:cs="Calibri"/>
            <w:sz w:val="22"/>
            <w:szCs w:val="22"/>
            <w:color w:val="0000FF"/>
          </w:rPr>
          <w:t>N 307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16.11.2020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5">
        <w:r>
          <w:rPr>
            <w:rFonts w:ascii="Calibri" w:hAnsi="Calibri" w:eastAsia="Calibri" w:cs="Calibri"/>
            <w:sz w:val="22"/>
            <w:szCs w:val="22"/>
            <w:color w:val="0000FF"/>
          </w:rPr>
          <w:t>N 559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71"/>
        </w:tabs>
        <w:numPr>
          <w:ilvl w:val="0"/>
          <w:numId w:val="4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Порядок определяет правила выплаты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61"/>
        </w:tabs>
        <w:numPr>
          <w:ilvl w:val="0"/>
          <w:numId w:val="4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загородные стационарные детские оздоровительные лагеря выплачивается в случаях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продолжительность пребывания ребенка не менее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дня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11"/>
        </w:tabs>
        <w:numPr>
          <w:ilvl w:val="0"/>
          <w:numId w:val="4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предоставляется не чаще одного раза в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в соответствующем году ребенку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которого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самостоятельно была приобретена путевка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выделялась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приобретенная за счет средств республиканского бюджета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такие учреждения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087"/>
        </w:tabs>
        <w:numPr>
          <w:ilvl w:val="0"/>
          <w:numId w:val="4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Выплата компенсации производится в размере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процентов от средней стоимости пребывания одного ребенка в сутки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учетом количества дней пребывания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определенного в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приобретенной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4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5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ectPr>
          <w:pgSz w:w="11900" w:h="16838" w:orient="portrait"/>
          <w:cols w:equalWidth="0" w:num="1">
            <w:col w:w="9620"/>
          </w:cols>
          <w:pgMar w:top="1127" w:right="846" w:bottom="637" w:left="1440" w:header="0" w:footer="0" w:gutter="0"/>
        </w:sectPr>
      </w:pPr>
    </w:p>
    <w:bookmarkStart w:name="page29" w:id="28"/>
    <w:bookmarkEnd w:id="28"/>
    <w:p>
      <w:pPr>
        <w:ind w:left="1020" w:hanging="218"/>
        <w:spacing w:after="0"/>
        <w:tabs>
          <w:tab w:val="left" w:leader="none" w:pos="1020"/>
        </w:tabs>
        <w:numPr>
          <w:ilvl w:val="0"/>
          <w:numId w:val="4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Размер компенсации рассчитывается по следующей формуле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РК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=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 Кол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0,5,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где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6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7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РК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размер компенсации на одного ребенка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СТ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средняя стоимость пребывания одного ребенка в сутки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расположенных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установленная на соответствующий год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Кол</w:t>
      </w:r>
      <w:r>
        <w:rPr>
          <w:rFonts w:ascii="Calibri" w:hAnsi="Calibri" w:eastAsia="Calibri" w:cs="Calibri"/>
          <w:sz w:val="13"/>
          <w:szCs w:val="13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продолжительность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количество дней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пребывания ребенка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определенная в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приобретенной родителем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законным представителем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0,5 -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коэффициент возмещения за счет средств бюджета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8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7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3"/>
        </w:tabs>
        <w:numPr>
          <w:ilvl w:val="0"/>
          <w:numId w:val="4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Компенсация предоставляется муниципальным образованием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муниципальным районом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городским округом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8" w:lineRule="auto"/>
        <w:tabs>
          <w:tab w:val="left" w:leader="none" w:pos="1121"/>
        </w:tabs>
        <w:numPr>
          <w:ilvl w:val="0"/>
          <w:numId w:val="4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Право на компенсацию за самостоятельно приобретенную путевку на ребенка в загородные стационарные детские оздоровительные лагеря имеют родители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законные представители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школьного возраста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включительно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проживающих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02.07.2020 N 307)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2"/>
        </w:tabs>
        <w:numPr>
          <w:ilvl w:val="0"/>
          <w:numId w:val="4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Право на получение компенсации имеет один из родителей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законных представителей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внесших плату за путевку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приобретенную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85"/>
        </w:tabs>
        <w:numPr>
          <w:ilvl w:val="0"/>
          <w:numId w:val="4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Основанием для предоставления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компенсации является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приобретенная в течение текущего года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 также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путевка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/>
        <w:tabs>
          <w:tab w:val="left" w:leader="none" w:pos="1159"/>
        </w:tabs>
        <w:numPr>
          <w:ilvl w:val="0"/>
          <w:numId w:val="46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Для реализации права на получение компенсации родитель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(</w:t>
      </w:r>
      <w:r>
        <w:rPr>
          <w:rFonts w:ascii="Calibri" w:hAnsi="Calibri" w:eastAsia="Calibri" w:cs="Calibri"/>
          <w:sz w:val="21"/>
          <w:szCs w:val="21"/>
          <w:color w:val="auto"/>
        </w:rPr>
        <w:t>законный представитель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обращается в срок до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1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июля текущего года в уполномоченный орган муниципального образования по месту своего жительства о планируемом отдыхе ребенка в загородном стационарном детском оздоровительном лагере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</w:p>
    <w:p>
      <w:pPr>
        <w:spacing w:after="0" w:line="50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0000FF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0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1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2">
        <w:r>
          <w:rPr>
            <w:rFonts w:ascii="Calibri" w:hAnsi="Calibri" w:eastAsia="Calibri" w:cs="Calibri"/>
            <w:sz w:val="22"/>
            <w:szCs w:val="22"/>
            <w:color w:val="0000FF"/>
          </w:rPr>
          <w:t>N</w:t>
        </w:r>
      </w:hyperlink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2">
        <w:r>
          <w:rPr>
            <w:rFonts w:ascii="Calibri" w:hAnsi="Calibri" w:eastAsia="Calibri" w:cs="Calibri"/>
            <w:sz w:val="22"/>
            <w:szCs w:val="22"/>
            <w:color w:val="0000FF"/>
          </w:rPr>
          <w:t>111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от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3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000000"/>
        </w:rPr>
        <w:t>от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16.11.2020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4">
        <w:r>
          <w:rPr>
            <w:rFonts w:ascii="Calibri" w:hAnsi="Calibri" w:eastAsia="Calibri" w:cs="Calibri"/>
            <w:sz w:val="22"/>
            <w:szCs w:val="22"/>
            <w:color w:val="0000FF"/>
          </w:rPr>
          <w:t>N 559</w:t>
        </w:r>
        <w:r>
          <w:rPr>
            <w:rFonts w:ascii="Calibri" w:hAnsi="Calibri" w:eastAsia="Calibri" w:cs="Calibri"/>
            <w:sz w:val="22"/>
            <w:szCs w:val="22"/>
            <w:color w:val="000000"/>
          </w:rPr>
          <w:t>)</w:t>
        </w:r>
      </w:hyperlink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0000FF"/>
        </w:rPr>
      </w:pPr>
    </w:p>
    <w:p>
      <w:pPr>
        <w:ind w:left="260" w:firstLine="542"/>
        <w:spacing w:after="0" w:line="218" w:lineRule="auto"/>
        <w:tabs>
          <w:tab w:val="left" w:leader="none" w:pos="1255"/>
        </w:tabs>
        <w:numPr>
          <w:ilvl w:val="0"/>
          <w:numId w:val="4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Для назначения и получения компенсации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представляет в уполномоченный орган муниципального образования следующие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5">
        <w:r>
          <w:rPr>
            <w:rFonts w:ascii="Calibri" w:hAnsi="Calibri" w:eastAsia="Calibri" w:cs="Calibri"/>
            <w:sz w:val="22"/>
            <w:szCs w:val="22"/>
            <w:color w:val="0000FF"/>
          </w:rPr>
          <w:t>N 135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6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)</w:t>
        </w:r>
      </w:hyperlink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4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заявление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44"/>
        </w:tabs>
        <w:numPr>
          <w:ilvl w:val="0"/>
          <w:numId w:val="4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путевку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если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обращается за назначением и выплатой компенсации до пребывания ребенка в загородном стационарном детском оздоровительном лагере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предоставлением копии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957" w:left="1440" w:header="0" w:footer="0" w:gutter="0"/>
        </w:sectPr>
      </w:pPr>
    </w:p>
    <w:bookmarkStart w:name="page31" w:id="30"/>
    <w:bookmarkEnd w:id="30"/>
    <w:p>
      <w:pPr>
        <w:jc w:val="both"/>
        <w:ind w:left="260" w:firstLine="542"/>
        <w:spacing w:after="0" w:line="231" w:lineRule="auto"/>
        <w:tabs>
          <w:tab w:val="left" w:leader="none" w:pos="1042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обратный талон к путевке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если родитель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законный представитель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обращается за назначением и выплатой компенсации после пребывания ребенка в загородном стационарном детском оздоровительном лагере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расположенном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 не позднее одного месяца с даты пребывания ребенка в указанном учреждении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предоставлением копии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196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паспорт или иной 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удостоверяющий личность родителя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законного представителя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имеющего основание для предоставления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указанное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предоставлением копии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50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удостоверяющий личность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которого приобретена путевка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свидетельство о рождении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паспорт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для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достигшего возраста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 предоставлением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копии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7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 N 111;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финансовый документ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подтверждающий факт приобретения путевки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28"/>
        </w:tabs>
        <w:numPr>
          <w:ilvl w:val="0"/>
          <w:numId w:val="4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копию первой страницы сберегательной книжки или иного документа с указанием номера расчетного счета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открытого в российской кредитной организации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8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26"/>
        </w:tabs>
        <w:numPr>
          <w:ilvl w:val="0"/>
          <w:numId w:val="4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Лица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подавшие заявление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несут ответственность в соответствии с законодательством Российской Федерации за достоверность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представительных документах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26"/>
        </w:tabs>
        <w:numPr>
          <w:ilvl w:val="0"/>
          <w:numId w:val="4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муниципального образования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муниципального района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городского округа</w:t>
      </w:r>
      <w:r>
        <w:rPr>
          <w:rFonts w:ascii="Calibri" w:hAnsi="Calibri" w:eastAsia="Calibri" w:cs="Calibri"/>
          <w:sz w:val="22"/>
          <w:szCs w:val="22"/>
          <w:color w:val="auto"/>
        </w:rPr>
        <w:t>):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256)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осуществляет прием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66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проверяет достоверность содержащихся в документах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их копиях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сведений и в случае необходимости запрашивает дополнительные сведения в соответствующих органах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7" w:lineRule="auto"/>
        <w:tabs>
          <w:tab w:val="left" w:leader="none" w:pos="1100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регистрирует заявление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указанное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журнале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19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формирует и ведет личные дела заявителей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которые подшиваются документы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необходимые для принятия решения о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ведет учет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получивших компенсацию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28" w:lineRule="auto"/>
        <w:tabs>
          <w:tab w:val="left" w:leader="none" w:pos="1018"/>
        </w:tabs>
        <w:numPr>
          <w:ilvl w:val="0"/>
          <w:numId w:val="50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в срок до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30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дней со дня приема заявления и документов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указанных в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пункте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11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принимает решение о выплате компенсации или об отказе в выплате компенсации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68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32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после принятия решения о выплате компенсации перечисляет компенсацию на расчетный счет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содержащийся в документе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указанном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подпункте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8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пункта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0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07.12.2017 N 540)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47"/>
        </w:tabs>
        <w:numPr>
          <w:ilvl w:val="0"/>
          <w:numId w:val="5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информирует заявителя о принятом решении в 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рабочих дней со дня принятия решения о выплате компенсации или об отказе в ее выплате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пп</w:t>
      </w:r>
      <w:r>
        <w:rPr>
          <w:rFonts w:ascii="Calibri" w:hAnsi="Calibri" w:eastAsia="Calibri" w:cs="Calibri"/>
          <w:sz w:val="22"/>
          <w:szCs w:val="22"/>
          <w:color w:val="auto"/>
        </w:rPr>
        <w:t>. 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0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 N 135;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 N 183)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1440" w:left="1440" w:header="0" w:footer="0" w:gutter="0"/>
        </w:sectPr>
      </w:pPr>
    </w:p>
    <w:bookmarkStart w:name="page33" w:id="32"/>
    <w:bookmarkEnd w:id="32"/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719455</wp:posOffset>
            </wp:positionV>
            <wp:extent cx="5941695" cy="4851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КонсультантПлюс</w:t>
      </w:r>
      <w:r>
        <w:rPr>
          <w:rFonts w:ascii="Calibri" w:hAnsi="Calibri" w:eastAsia="Calibri" w:cs="Calibri"/>
          <w:sz w:val="22"/>
          <w:szCs w:val="22"/>
          <w:color w:val="392C69"/>
        </w:rPr>
        <w:t>: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примечание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Нумерация пунктов дана в соответствии с официальным текстом документа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</w:p>
    <w:p>
      <w:pPr>
        <w:spacing w:after="0" w:line="394" w:lineRule="exact"/>
        <w:rPr>
          <w:sz w:val="20"/>
          <w:szCs w:val="20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5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Отказ в выплате компенсации осуществляется по следующим основаниям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5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отсутствие права на получение компенсации в соответствии с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116"/>
        </w:tabs>
        <w:numPr>
          <w:ilvl w:val="0"/>
          <w:numId w:val="5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непредставление или представление недостоверных документов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необходимых для назначения и получения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Порядка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5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представление недостоверных сведений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51"/>
        </w:tabs>
        <w:numPr>
          <w:ilvl w:val="0"/>
          <w:numId w:val="5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отсутствие средств у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муниципального района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городского округа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текущем году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5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нарушение сроков подачи заявления о назначении и выплате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пп</w:t>
      </w:r>
      <w:r>
        <w:rPr>
          <w:rFonts w:ascii="Calibri" w:hAnsi="Calibri" w:eastAsia="Calibri" w:cs="Calibri"/>
          <w:sz w:val="22"/>
          <w:szCs w:val="22"/>
          <w:color w:val="auto"/>
        </w:rPr>
        <w:t>.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16.11.2020 N 559)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83"/>
        </w:tabs>
        <w:numPr>
          <w:ilvl w:val="0"/>
          <w:numId w:val="5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Сумма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излишне выплаченная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 (</w:t>
      </w:r>
      <w:r>
        <w:rPr>
          <w:rFonts w:ascii="Calibri" w:hAnsi="Calibri" w:eastAsia="Calibri" w:cs="Calibri"/>
          <w:sz w:val="22"/>
          <w:szCs w:val="22"/>
          <w:color w:val="auto"/>
        </w:rPr>
        <w:t>в случае представления документов с заведомо неверными сведениями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сокрытия данных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влияющих на выплату компенсации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исчисление ее размеров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взыскивается представителем уполномоченного органа с родителя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законного представителя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судебном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236"/>
        </w:tabs>
        <w:numPr>
          <w:ilvl w:val="0"/>
          <w:numId w:val="5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Обязательства муниципального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муниципального района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городского округа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 выплате компенсации за самостоятельно приобретенную путевку на ребенка в загородные стационарные детские оздоровительные лагеря в случае недостаточности бюджетных средств в текущем финансовом году не распространяются на последующие финансовые годы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332"/>
        </w:tabs>
        <w:numPr>
          <w:ilvl w:val="0"/>
          <w:numId w:val="5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 неисполнение либо ненадлежащее исполнение должностными лицами уполномоченных органов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комиссий обязанностей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настоящим Порядком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данные лица несут ответственность в соответствии с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бездействие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должностных лиц могут быть обжалованы в судебном порядке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установленном действующим законодательством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18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21.04.2010 N 135)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Утверждены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НОРМАТИВЫ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ОПЛАТЫ СТОИМОСТИ ПУТЕВКИ В САНАТОРИИ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ЗАГОРОДНЫЕ СТАЦИОНАРНЫЕ ДЕТСКИЕ ОЗДОРОВИТЕЛЬНЫЕ ЛАГЕРЯ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ОЗДОРОВИТЕЛЬНЫЕ ЛАГЕРЯ С ДНЕВНЫМ ПРЕБЫВАНИЕМ ДЕТЕЙ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189865</wp:posOffset>
            </wp:positionV>
            <wp:extent cx="5941695" cy="6553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 ред</w:t>
      </w:r>
      <w:r>
        <w:rPr>
          <w:rFonts w:ascii="Calibri" w:hAnsi="Calibri" w:eastAsia="Calibri" w:cs="Calibri"/>
          <w:sz w:val="22"/>
          <w:szCs w:val="22"/>
          <w:color w:val="392C69"/>
        </w:rPr>
        <w:t>.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постановлений Правительства РТ</w:t>
      </w: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22.04.2011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6">
        <w:r>
          <w:rPr>
            <w:rFonts w:ascii="Calibri" w:hAnsi="Calibri" w:eastAsia="Calibri" w:cs="Calibri"/>
            <w:sz w:val="22"/>
            <w:szCs w:val="22"/>
            <w:color w:val="0000FF"/>
          </w:rPr>
          <w:t>N 256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05.04.2012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7">
        <w:r>
          <w:rPr>
            <w:rFonts w:ascii="Calibri" w:hAnsi="Calibri" w:eastAsia="Calibri" w:cs="Calibri"/>
            <w:sz w:val="22"/>
            <w:szCs w:val="22"/>
            <w:color w:val="0000FF"/>
          </w:rPr>
          <w:t>N 149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sectPr>
          <w:pgSz w:w="11900" w:h="16838" w:orient="portrait"/>
          <w:cols w:equalWidth="0" w:num="1">
            <w:col w:w="9620"/>
          </w:cols>
          <w:pgMar w:top="1239" w:right="846" w:bottom="706" w:left="1440" w:header="0" w:footer="0" w:gutter="0"/>
        </w:sectPr>
      </w:pPr>
    </w:p>
    <w:bookmarkStart w:name="page35" w:id="34"/>
    <w:bookmarkEnd w:id="34"/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719455</wp:posOffset>
            </wp:positionV>
            <wp:extent cx="5941695" cy="9969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07.08.2013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9">
        <w:r>
          <w:rPr>
            <w:rFonts w:ascii="Calibri" w:hAnsi="Calibri" w:eastAsia="Calibri" w:cs="Calibri"/>
            <w:sz w:val="22"/>
            <w:szCs w:val="22"/>
            <w:color w:val="0000FF"/>
          </w:rPr>
          <w:t>N 484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0">
        <w:r>
          <w:rPr>
            <w:rFonts w:ascii="Calibri" w:hAnsi="Calibri" w:eastAsia="Calibri" w:cs="Calibri"/>
            <w:sz w:val="22"/>
            <w:szCs w:val="22"/>
            <w:color w:val="0000FF"/>
          </w:rPr>
          <w:t>N 742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02.04.2014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1">
        <w:r>
          <w:rPr>
            <w:rFonts w:ascii="Calibri" w:hAnsi="Calibri" w:eastAsia="Calibri" w:cs="Calibri"/>
            <w:sz w:val="22"/>
            <w:szCs w:val="22"/>
            <w:color w:val="0000FF"/>
          </w:rPr>
          <w:t>N 111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2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12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18.02.2016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N 42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20.04.2017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3">
        <w:r>
          <w:rPr>
            <w:rFonts w:ascii="Calibri" w:hAnsi="Calibri" w:eastAsia="Calibri" w:cs="Calibri"/>
            <w:sz w:val="22"/>
            <w:szCs w:val="22"/>
            <w:color w:val="0000FF"/>
          </w:rPr>
          <w:t>N 173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4">
        <w:r>
          <w:rPr>
            <w:rFonts w:ascii="Calibri" w:hAnsi="Calibri" w:eastAsia="Calibri" w:cs="Calibri"/>
            <w:sz w:val="22"/>
            <w:szCs w:val="22"/>
            <w:color w:val="0000FF"/>
          </w:rPr>
          <w:t>N 540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07.12.2017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9">
        <w:r>
          <w:rPr>
            <w:rFonts w:ascii="Calibri" w:hAnsi="Calibri" w:eastAsia="Calibri" w:cs="Calibri"/>
            <w:sz w:val="22"/>
            <w:szCs w:val="22"/>
            <w:color w:val="0000FF"/>
          </w:rPr>
          <w:t>N 541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</w:hyperlink>
    </w:p>
    <w:p>
      <w:pPr>
        <w:ind w:left="3060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29.12.2017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0">
        <w:r>
          <w:rPr>
            <w:rFonts w:ascii="Calibri" w:hAnsi="Calibri" w:eastAsia="Calibri" w:cs="Calibri"/>
            <w:sz w:val="22"/>
            <w:szCs w:val="22"/>
            <w:color w:val="0000FF"/>
          </w:rPr>
          <w:t>N 616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30.03.2021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6">
        <w:r>
          <w:rPr>
            <w:rFonts w:ascii="Calibri" w:hAnsi="Calibri" w:eastAsia="Calibri" w:cs="Calibri"/>
            <w:sz w:val="22"/>
            <w:szCs w:val="22"/>
            <w:color w:val="0000FF"/>
          </w:rPr>
          <w:t>N 153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>)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32"/>
        </w:tabs>
        <w:numPr>
          <w:ilvl w:val="0"/>
          <w:numId w:val="5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Настоящие нормативы определяют среднюю стоимость путевки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оздоровительные лагеря с дневным пребыванием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5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Средняя стоимость путевки по Республике Тыва составляет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5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загородном стационарном детском оздоровительном лагере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58"/>
        </w:tabs>
        <w:numPr>
          <w:ilvl w:val="0"/>
          <w:numId w:val="5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июня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- 16700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795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средств федеральной субсидии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58"/>
        </w:tabs>
        <w:numPr>
          <w:ilvl w:val="0"/>
          <w:numId w:val="5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- 22500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1023,8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средств федеральной субсидии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40" w:hanging="138"/>
        <w:spacing w:after="0"/>
        <w:tabs>
          <w:tab w:val="left" w:leader="none" w:pos="940"/>
        </w:tabs>
        <w:numPr>
          <w:ilvl w:val="0"/>
          <w:numId w:val="5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- 11340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940" w:hanging="138"/>
        <w:spacing w:after="0"/>
        <w:tabs>
          <w:tab w:val="left" w:leader="none" w:pos="940"/>
        </w:tabs>
        <w:numPr>
          <w:ilvl w:val="0"/>
          <w:numId w:val="5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- 13440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640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920" w:hanging="118"/>
        <w:spacing w:after="0"/>
        <w:tabs>
          <w:tab w:val="left" w:leader="none" w:pos="920"/>
        </w:tabs>
        <w:numPr>
          <w:ilvl w:val="0"/>
          <w:numId w:val="5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лагере с дневным пребыванием детей стоимость набора продуктов питания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942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мая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- 4690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223,8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стоимость набора продуктов питания в лагере с дневным пребыванием детей в день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- 150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счет средств федеральной субсидии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44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- 4095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стоимость набора продуктов питания в лагере с дневным пребыванием детей в день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- 140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944"/>
        </w:tabs>
        <w:numPr>
          <w:ilvl w:val="0"/>
          <w:numId w:val="5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- 4830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исходя из расчета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день на одного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стоимость набора продуктов питания в лагере с дневным пребыванием детей в день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- 150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6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30.03.2021 N 153)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09"/>
        </w:tabs>
        <w:numPr>
          <w:ilvl w:val="0"/>
          <w:numId w:val="5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Размер частичной компенсации стоимости проезда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уполномоченным органом во Всероссийские детские центры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Орленок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Океан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Смена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Международный детский центр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Артек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составляет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3000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рублей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Компенсация стоимости проезда детей из районов республики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пострадавших во время сейсмических событий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во Всероссийские детские центры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Орленок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Океан</w:t>
      </w:r>
      <w:r>
        <w:rPr>
          <w:rFonts w:ascii="Calibri" w:hAnsi="Calibri" w:eastAsia="Calibri" w:cs="Calibri"/>
          <w:sz w:val="22"/>
          <w:szCs w:val="22"/>
          <w:color w:val="auto"/>
        </w:rPr>
        <w:t>", "</w:t>
      </w:r>
      <w:r>
        <w:rPr>
          <w:rFonts w:ascii="Calibri" w:hAnsi="Calibri" w:eastAsia="Calibri" w:cs="Calibri"/>
          <w:sz w:val="22"/>
          <w:szCs w:val="22"/>
          <w:color w:val="auto"/>
        </w:rPr>
        <w:t>Смена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Международный детский центр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Артек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осуществляется в полном объеме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1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02.04.2014 N 111;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постановлений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15.04.2015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5">
        <w:r>
          <w:rPr>
            <w:rFonts w:ascii="Calibri" w:hAnsi="Calibri" w:eastAsia="Calibri" w:cs="Calibri"/>
            <w:sz w:val="22"/>
            <w:szCs w:val="22"/>
            <w:color w:val="0000FF"/>
          </w:rPr>
          <w:t>N 183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>,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20.04.2017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6">
        <w:r>
          <w:rPr>
            <w:rFonts w:ascii="Calibri" w:hAnsi="Calibri" w:eastAsia="Calibri" w:cs="Calibri"/>
            <w:sz w:val="22"/>
            <w:szCs w:val="22"/>
            <w:color w:val="0000FF"/>
          </w:rPr>
          <w:t>N 173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)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112"/>
        </w:tabs>
        <w:numPr>
          <w:ilvl w:val="0"/>
          <w:numId w:val="5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 выплату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Министерство здравоохранения Республики Тыва предусматривает финансовые средства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 не более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процентов от суммы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предусмотренной на оздоровление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7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22.04.2011 N 256;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07.08.2013 N 484)</w:t>
      </w:r>
    </w:p>
    <w:p>
      <w:pPr>
        <w:sectPr>
          <w:pgSz w:w="11900" w:h="16838" w:orient="portrait"/>
          <w:cols w:equalWidth="0" w:num="1">
            <w:col w:w="9620"/>
          </w:cols>
          <w:pgMar w:top="1239" w:right="846" w:bottom="1000" w:left="1440" w:header="0" w:footer="0" w:gutter="0"/>
        </w:sectPr>
      </w:pPr>
    </w:p>
    <w:bookmarkStart w:name="page37" w:id="36"/>
    <w:bookmarkEnd w:id="36"/>
    <w:p>
      <w:pPr>
        <w:jc w:val="both"/>
        <w:ind w:left="260" w:firstLine="542"/>
        <w:spacing w:after="0" w:line="232" w:lineRule="auto"/>
        <w:tabs>
          <w:tab w:val="left" w:leader="none" w:pos="1112"/>
        </w:tabs>
        <w:numPr>
          <w:ilvl w:val="0"/>
          <w:numId w:val="6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 выплату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расположенные на территории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Министерство образования и науки Республики Тыва предусматривает финансовые средства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процентов от суммы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предусмотренной на оздоровление детей в загородных стационарных детских оздоровительных лагерях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5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>.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18.02.2016 N 42;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ред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Постановления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09.04.2019 N 171)</w:t>
      </w: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34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МЕХАНИЗМ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ФИНАНСИРОВАНИЯ ОПЛАТЫ ПРОЕЗДА ДЕТЕЙ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ИМЕЮЩИХ ПРАВО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НА ПОЛУЧЕНИЕ ПУТЕВКИ НА САНАТОРНО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КУРОРТНОЕ ЛЕЧЕНИЕ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3160" w:right="2720" w:hanging="173"/>
        <w:spacing w:after="0" w:line="225" w:lineRule="auto"/>
        <w:tabs>
          <w:tab w:val="left" w:leader="none" w:pos="3157"/>
        </w:tabs>
        <w:numPr>
          <w:ilvl w:val="0"/>
          <w:numId w:val="6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ДЕТСКИЕ ТУБЕРКУЛЕЗНЫЕ САНАТОРИИ МИНИСТЕРСТВА ЗДРАВООХРАНЕНИЯ РОССИЙСКОЙ ФЕДЕРАЦИИ</w:t>
      </w:r>
    </w:p>
    <w:p>
      <w:pPr>
        <w:spacing w:after="0" w:line="20" w:lineRule="exact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189230</wp:posOffset>
            </wp:positionV>
            <wp:extent cx="5941695" cy="4851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Список изменяющих документов</w:t>
      </w:r>
    </w:p>
    <w:p>
      <w:pPr>
        <w:jc w:val="center"/>
        <w:ind w:right="-319"/>
        <w:spacing w:after="0"/>
        <w:rPr>
          <w:rFonts w:ascii="Calibri" w:hAnsi="Calibri" w:eastAsia="Calibri" w:cs="Calibri"/>
          <w:sz w:val="22"/>
          <w:szCs w:val="22"/>
          <w:color w:val="392C69"/>
        </w:rPr>
      </w:pPr>
      <w:r>
        <w:rPr>
          <w:rFonts w:ascii="Calibri" w:hAnsi="Calibri" w:eastAsia="Calibri" w:cs="Calibri"/>
          <w:sz w:val="22"/>
          <w:szCs w:val="22"/>
          <w:color w:val="392C69"/>
        </w:rPr>
        <w:t>(</w:t>
      </w:r>
      <w:r>
        <w:rPr>
          <w:rFonts w:ascii="Calibri" w:hAnsi="Calibri" w:eastAsia="Calibri" w:cs="Calibri"/>
          <w:sz w:val="22"/>
          <w:szCs w:val="22"/>
          <w:color w:val="392C69"/>
        </w:rPr>
        <w:t>введен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9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Постановлением</w:t>
        </w:r>
        <w:r>
          <w:rPr>
            <w:rFonts w:ascii="Calibri" w:hAnsi="Calibri" w:eastAsia="Calibri" w:cs="Calibri"/>
            <w:sz w:val="22"/>
            <w:szCs w:val="22"/>
            <w:color w:val="392C69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392C69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392C69"/>
        </w:rPr>
        <w:t xml:space="preserve"> 19.12.2013 N 742)</w:t>
      </w:r>
    </w:p>
    <w:p>
      <w:pPr>
        <w:spacing w:after="0" w:line="20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spacing w:after="0" w:line="23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04"/>
        </w:tabs>
        <w:numPr>
          <w:ilvl w:val="0"/>
          <w:numId w:val="6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Настоящий Механизм определяет порядок финансирования оплаты проезда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имеющих право на получение путевки на санаторно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курортное лечение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28"/>
        </w:tabs>
        <w:numPr>
          <w:ilvl w:val="0"/>
          <w:numId w:val="6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Министерством финансов Республики Тыва в пределах средств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предусмотренных на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производится перечисление средств уполномоченному органу в части организации отдыха и оздоровления детей в санаториях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санаторных оздоровительных лагерях круглогодичного действия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).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40"/>
        </w:tabs>
        <w:numPr>
          <w:ilvl w:val="0"/>
          <w:numId w:val="6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Уполномоченный орган производит перечисление средств в медицинскую организацию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осуществляющую организацию санаторного оздоровления детей и подростков в детских туберкулезных санаториях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 -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государственное бюджетное учреждение здравоохранения Республики Тыва 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Противотуберкулезный диспансер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уполномоченное учреждение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которое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соответствии с законодательством Российской Федерации заключает государственный контракт с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осуществляющей перевозку пассажиров железнодорожным транспортом общего пользования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автомобильным транспортом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перевозку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 до места нахождения детских туберкулезных санаториев Министерства здравоохранения Российской Федерации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6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основании государственного контракта на перевозку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 железнодорожным транспортом общего пользования и автомобильным транспортом осуществляет оплату проезда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в детские туберкулезные санатории Министерства здравоохранения Российской Федерации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589" w:left="1440" w:header="0" w:footer="0" w:gutter="0"/>
        </w:sectPr>
      </w:pPr>
    </w:p>
    <w:bookmarkStart w:name="page39" w:id="38"/>
    <w:bookmarkEnd w:id="38"/>
    <w:p>
      <w:pPr>
        <w:jc w:val="both"/>
        <w:ind w:left="260" w:firstLine="540"/>
        <w:spacing w:after="0" w:line="236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Уполномоченное учреждение представляет в организации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указанные в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подпункте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0000FF"/>
        </w:rPr>
        <w:t>а</w:t>
      </w:r>
      <w:r>
        <w:rPr>
          <w:rFonts w:ascii="Calibri" w:hAnsi="Calibri" w:eastAsia="Calibri" w:cs="Calibri"/>
          <w:sz w:val="21"/>
          <w:szCs w:val="21"/>
          <w:color w:val="0000FF"/>
        </w:rPr>
        <w:t>"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пункта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</w:t>
      </w:r>
      <w:r>
        <w:rPr>
          <w:rFonts w:ascii="Calibri" w:hAnsi="Calibri" w:eastAsia="Calibri" w:cs="Calibri"/>
          <w:sz w:val="21"/>
          <w:szCs w:val="21"/>
          <w:color w:val="0000FF"/>
        </w:rPr>
        <w:t>3</w:t>
      </w:r>
      <w:r>
        <w:rPr>
          <w:rFonts w:ascii="Calibri" w:hAnsi="Calibri" w:eastAsia="Calibri" w:cs="Calibri"/>
          <w:sz w:val="21"/>
          <w:szCs w:val="21"/>
          <w:color w:val="000000"/>
        </w:rPr>
        <w:t xml:space="preserve"> настоящего Механизма</w:t>
      </w:r>
      <w:r>
        <w:rPr>
          <w:rFonts w:ascii="Calibri" w:hAnsi="Calibri" w:eastAsia="Calibri" w:cs="Calibri"/>
          <w:sz w:val="21"/>
          <w:szCs w:val="21"/>
          <w:color w:val="000000"/>
        </w:rPr>
        <w:t>,</w:t>
      </w:r>
      <w:r>
        <w:rPr>
          <w:rFonts w:ascii="Calibri" w:hAnsi="Calibri" w:eastAsia="Calibri" w:cs="Calibri"/>
          <w:sz w:val="21"/>
          <w:szCs w:val="21"/>
          <w:color w:val="000000"/>
        </w:rPr>
        <w:t xml:space="preserve"> заявку на приобретение билетов железнодорожным транспортом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r>
        <w:rPr>
          <w:rFonts w:ascii="Calibri" w:hAnsi="Calibri" w:eastAsia="Calibri" w:cs="Calibri"/>
          <w:sz w:val="21"/>
          <w:szCs w:val="21"/>
          <w:color w:val="000000"/>
        </w:rPr>
        <w:t>общего пользования и автомобильным транспортом перед отъездом организованной группы детей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29" w:lineRule="auto"/>
        <w:tabs>
          <w:tab w:val="left" w:leader="none" w:pos="430"/>
        </w:tabs>
        <w:numPr>
          <w:ilvl w:val="0"/>
          <w:numId w:val="6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подростков к месту санаторного оздоровления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 основании заявки уполномоченное учреждение производит предварительную оплату расходов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связанных с проездом группы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в детские туберкулезные санатории Министерства здравоохранения Российской Федерации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формирует заявку на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находящихся на диспансерном учете и наблюдении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на санаторное оздоровление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представляет в уполномоченный орган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Заявка медицинской организации утверждается врачебной комиссией и представляется в уполномоченный орган за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до начала планового заезда детей и подростков в санаторное учреждение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Заявка должна содержать персональные данные каждого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ФИО полностью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дата рождения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домашний адрес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серия и номер свидетельства о рождении</w:t>
      </w:r>
      <w:r>
        <w:rPr>
          <w:rFonts w:ascii="Calibri" w:hAnsi="Calibri" w:eastAsia="Calibri" w:cs="Calibri"/>
          <w:sz w:val="22"/>
          <w:szCs w:val="22"/>
          <w:color w:val="auto"/>
        </w:rPr>
        <w:t>/</w:t>
      </w:r>
      <w:r>
        <w:rPr>
          <w:rFonts w:ascii="Calibri" w:hAnsi="Calibri" w:eastAsia="Calibri" w:cs="Calibri"/>
          <w:sz w:val="22"/>
          <w:szCs w:val="22"/>
          <w:color w:val="auto"/>
        </w:rPr>
        <w:t>паспорта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серия и номер страхового медицинского полиса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 постановки на диспансерный учет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диагноз по МКБ</w:t>
      </w:r>
      <w:r>
        <w:rPr>
          <w:rFonts w:ascii="Calibri" w:hAnsi="Calibri" w:eastAsia="Calibri" w:cs="Calibri"/>
          <w:sz w:val="22"/>
          <w:szCs w:val="22"/>
          <w:color w:val="auto"/>
        </w:rPr>
        <w:t>-10,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социальное положение семьи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ФИО родителя или законного представителя ребенка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контактные телефоны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персональные данные сопровождающих лиц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ФИО полностью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дата рождения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домашний адрес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серия и номер паспорта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место работы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должность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контактные телефоны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приказом назначает ответственных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сопровождающих организованные группы детей и подростков до места санаторного оздоровления и обратно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Сопровождение детей осуществляется из расчета двое сопровождающих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в возрасте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 </w:t>
      </w:r>
      <w:r>
        <w:rPr>
          <w:rFonts w:ascii="Calibri" w:hAnsi="Calibri" w:eastAsia="Calibri" w:cs="Calibri"/>
          <w:sz w:val="22"/>
          <w:szCs w:val="22"/>
          <w:color w:val="auto"/>
        </w:rPr>
        <w:t>17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лет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детей разного возраста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приказом назначает подотчетное лицо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ответственное за бронирование и приобретение билетов железнодорожного транспорта общего пользования и билетов автомобильного транспорта для группы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направляемых на санаторное оздоровление в детские туберкулезные санатории Министерства здравоохранения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3" w:lineRule="auto"/>
        <w:tabs>
          <w:tab w:val="left" w:leader="none" w:pos="1004"/>
        </w:tabs>
        <w:numPr>
          <w:ilvl w:val="0"/>
          <w:numId w:val="6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течение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после даты приезда группы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 с места санаторного оздоровления ответственное лицо представляет в уполномоченный орган подробный отчет расходов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связанных с проездом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 отчету должны быть приложены обратные талоны санаторных путевок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билеты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сопровождающих их лиц железнодорожного транспорта общего пользования и автомобильного транспорта в обе стороны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Тип вагона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плацкарт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постановлением Правительства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МЕТОДИКА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РАСЧЕТА СУБСИДИЙ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ПРЕДОСТАВЛЯЕМЫХ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ИЗ РЕСПУБЛИКАНСКОГО БЮДЖЕТА РЕСПУБЛИКИ ТЫВА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БЮДЖЕТАМ МУНИЦИПАЛЬНЫХ РАЙОНОВ И ГОРОДСКИХ ОКРУГОВ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НА МЕРОПРИЯТИЯ ПО ПРОВЕДЕНИЮ ОЗДОРОВИТЕЛЬНОЙ КАМПАНИИ ДЕТЕЙ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615" w:left="1440" w:header="0" w:footer="0" w:gutter="0"/>
        </w:sectPr>
      </w:pPr>
    </w:p>
    <w:bookmarkStart w:name="page41" w:id="40"/>
    <w:bookmarkEnd w:id="40"/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Утратила силу</w:t>
      </w:r>
      <w:r>
        <w:rPr>
          <w:rFonts w:ascii="Calibri" w:hAnsi="Calibri" w:eastAsia="Calibri" w:cs="Calibri"/>
          <w:sz w:val="22"/>
          <w:szCs w:val="22"/>
          <w:color w:val="auto"/>
        </w:rPr>
        <w:t>. -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2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РТ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23.01.2019 N 29.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постановлению Правительства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ФОРМА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отчета о проведении оздоровительной кампании</w:t>
      </w:r>
    </w:p>
    <w:p>
      <w:pPr>
        <w:sectPr>
          <w:pgSz w:w="11900" w:h="16838" w:orient="portrait"/>
          <w:cols w:equalWidth="0" w:num="1">
            <w:col w:w="9620"/>
          </w:cols>
          <w:pgMar w:top="1396" w:right="846" w:bottom="1440" w:left="1440" w:header="0" w:footer="0" w:gutter="0"/>
        </w:sectPr>
      </w:pPr>
    </w:p>
    <w:bookmarkStart w:name="page43" w:id="42"/>
    <w:bookmarkEnd w:id="42"/>
    <w:p>
      <w:pPr>
        <w:spacing w:after="0" w:line="24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73"/>
        </w:trPr>
        <w:tc>
          <w:tcPr>
            <w:tcW w:w="206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Численность</w:t>
            </w:r>
          </w:p>
        </w:tc>
        <w:tc>
          <w:tcPr>
            <w:tcW w:w="114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оздоровленных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0" w:type="dxa"/>
            <w:vAlign w:val="bottom"/>
            <w:gridSpan w:val="5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Расходы на оздоровительную кампанию детей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: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детей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: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3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Формы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Количест</w:t>
            </w: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 том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 том числе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: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всего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8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 том числе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: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числе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организации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во</w:t>
            </w: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средств на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детей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,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отдыха и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лагерей</w:t>
            </w: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всего</w:t>
            </w: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оздоровлен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находящ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субсидии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бюджет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местн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субсидии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бюджет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местн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оздоровления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учрежде</w:t>
            </w: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всего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8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0"/>
                <w:szCs w:val="20"/>
                <w:color w:val="auto"/>
              </w:rPr>
              <w:t>средств на</w:t>
            </w: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8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0"/>
                <w:szCs w:val="20"/>
                <w:color w:val="auto"/>
              </w:rPr>
              <w:t>ие детей</w:t>
            </w:r>
            <w:r>
              <w:rPr>
                <w:rFonts w:ascii="Calibri" w:hAnsi="Calibri" w:eastAsia="Calibri" w:cs="Calibri"/>
                <w:sz w:val="20"/>
                <w:szCs w:val="20"/>
                <w:color w:val="auto"/>
              </w:rPr>
              <w:t>,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14"/>
                <w:szCs w:val="14"/>
                <w:color w:val="auto"/>
              </w:rPr>
              <w:t>ихся в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оздоровле</w:t>
            </w: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14"/>
                <w:szCs w:val="14"/>
                <w:color w:val="auto"/>
              </w:rPr>
              <w:t>из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14"/>
                <w:szCs w:val="14"/>
                <w:color w:val="auto"/>
              </w:rPr>
              <w:t>субъекта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ые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находящихс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14"/>
                <w:szCs w:val="14"/>
                <w:color w:val="auto"/>
              </w:rPr>
              <w:t>из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14"/>
                <w:szCs w:val="14"/>
                <w:color w:val="auto"/>
              </w:rPr>
              <w:t>субъекта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 w:line="21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детей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1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ний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)</w:t>
            </w: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чел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7"/>
              </w:rPr>
              <w:t>трудной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федеральн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Российск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федераль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Российск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1"/>
                <w:szCs w:val="21"/>
                <w:color w:val="auto"/>
              </w:rPr>
              <w:t>ние детей</w:t>
            </w: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1"/>
                <w:szCs w:val="21"/>
                <w:color w:val="auto"/>
              </w:rPr>
              <w:t>бюдж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1"/>
                <w:szCs w:val="21"/>
                <w:color w:val="auto"/>
              </w:rPr>
              <w:t>я в трудной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1"/>
                <w:szCs w:val="21"/>
                <w:color w:val="auto"/>
              </w:rPr>
              <w:t>бюдже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жизненн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.)</w:t>
            </w: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ого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3"/>
              </w:rPr>
              <w:t>ой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еты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жизненной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ного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jc w:val="center"/>
              <w:spacing w:after="0" w:line="20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ой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4"/>
              </w:rPr>
              <w:t>ты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ой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бюджета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8"/>
              </w:rPr>
              <w:t>Федерац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бюджета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2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Федерац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ситуации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.)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ситуации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.)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.)</w:t>
            </w: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 w:line="24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ии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руб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чел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3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Детские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оздоровительные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лагеря различных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типов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3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Малозатратные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типы лагерей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туристические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палаточные и др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.)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6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Санаторно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курортные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учреждения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20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6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Другие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оздоровительные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 w:line="26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учреждения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пансионаты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дома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,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20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базы отдыха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</w:t>
            </w:r>
          </w:p>
        </w:tc>
        <w:tc>
          <w:tcPr>
            <w:tcW w:w="10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20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6840" w:h="11904" w:orient="landscape"/>
          <w:cols w:equalWidth="0" w:num="1">
            <w:col w:w="14258"/>
          </w:cols>
          <w:pgMar w:top="1440" w:right="1440" w:bottom="554" w:left="1140" w:header="0" w:footer="0" w:gutter="0"/>
        </w:sectPr>
      </w:pPr>
    </w:p>
    <w:bookmarkStart w:name="page45" w:id="44"/>
    <w:bookmarkEnd w:id="44"/>
    <w:p>
      <w:pPr>
        <w:spacing w:after="0" w:line="367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1083310</wp:posOffset>
                </wp:positionV>
                <wp:extent cx="839406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0" o:allowincell="f" strokecolor="#000000" strokeweight="0.48pt" from="56.6pt,85.3pt" to="717.55pt,85.3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7238365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1" o:allowincell="f" strokecolor="#000000" strokeweight="0.48pt" from="569.95pt,85.1pt" to="569.9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1560830</wp:posOffset>
                </wp:positionV>
                <wp:extent cx="839406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2" o:allowincell="f" strokecolor="#000000" strokeweight="0.48pt" from="56.6pt,122.9pt" to="717.55pt,122.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3" o:allowincell="f" strokecolor="#000000" strokeweight="0.4799pt" from="56.85pt,85.1pt" to="56.8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4" o:allowincell="f" strokecolor="#000000" strokeweight="0.4799pt" from="158.9pt,85.1pt" to="158.9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2701925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5" o:allowincell="f" strokecolor="#000000" strokeweight="0.48pt" from="212.75pt,85.1pt" to="212.7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6" o:allowincell="f" strokecolor="#000000" strokeweight="0.4799pt" from="249.65pt,85.1pt" to="249.6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3818255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7" o:allowincell="f" strokecolor="#000000" strokeweight="0.48pt" from="300.65pt,85.1pt" to="300.6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4537075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8" o:allowincell="f" strokecolor="#000000" strokeweight="0.48pt" from="357.25pt,85.1pt" to="357.2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5295265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49" o:allowincell="f" strokecolor="#000000" strokeweight="0.48pt" from="416.95pt,85.1pt" to="416.9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5942965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0" o:allowincell="f" strokecolor="#000000" strokeweight="0.48pt" from="467.95pt,85.1pt" to="467.9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6410325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1" o:allowincell="f" strokecolor="#000000" strokeweight="0.48pt" from="504.75pt,85.1pt" to="504.75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7959090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2" o:allowincell="f" strokecolor="#000000" strokeweight="0.4799pt" from="626.7pt,85.1pt" to="626.7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8606790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3" o:allowincell="f" strokecolor="#000000" strokeweight="0.4799pt" from="677.7pt,85.1pt" to="677.7pt,147.2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9109710</wp:posOffset>
                </wp:positionH>
                <wp:positionV relativeFrom="page">
                  <wp:posOffset>1080770</wp:posOffset>
                </wp:positionV>
                <wp:extent cx="0" cy="78930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789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o:spid="_x0000_s1054" o:allowincell="f" strokecolor="#000000" strokeweight="0.4799pt" from="717.3pt,85.1pt" to="717.3pt,147.25pt">
                <w10:wrap anchorx="page" anchory="page"/>
              </v:line>
            </w:pict>
          </mc:Fallback>
        </mc:AlternateConten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 пределами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региона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Всего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71755</wp:posOffset>
                </wp:positionV>
                <wp:extent cx="8393430" cy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5" o:allowincell="f" strokecolor="#000000" strokeweight="0.48pt" from="-3.3499pt,5.65pt" to="657.55pt,5.65pt"/>
            </w:pict>
          </mc:Fallback>
        </mc:AlternateContent>
        <w:drawing>
          <wp:anchor simplePos="0" relativeHeight="251657728" behindDoc="1" locked="0" layoutInCell="0" allowOverlap="1">
            <wp:simplePos x="0" y="0"/>
            <wp:positionH relativeFrom="column">
              <wp:posOffset>-60325</wp:posOffset>
            </wp:positionH>
            <wp:positionV relativeFrom="paragraph">
              <wp:posOffset>480695</wp:posOffset>
            </wp:positionV>
            <wp:extent cx="9290050" cy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40" w:h="11904" w:orient="landscape"/>
          <w:cols w:equalWidth="0" w:num="1">
            <w:col w:w="14198"/>
          </w:cols>
          <w:pgMar w:top="1440" w:right="1440" w:bottom="1440" w:left="120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120"/>
    <w:multiLevelType w:val="hybridMultilevel"/>
    <w:lvl w:ilvl="0">
      <w:lvlJc w:val="left"/>
      <w:lvlText w:val="О"/>
      <w:numFmt w:val="bullet"/>
      <w:start w:val="1"/>
    </w:lvl>
  </w:abstractNum>
  <w:abstractNum w:abstractNumId="1">
    <w:nsid w:val="759A"/>
    <w:multiLevelType w:val="hybridMultilevel"/>
    <w:lvl w:ilvl="0">
      <w:lvlJc w:val="left"/>
      <w:lvlText w:val="В"/>
      <w:numFmt w:val="bullet"/>
      <w:start w:val="1"/>
    </w:lvl>
  </w:abstractNum>
  <w:abstractNum w:abstractNumId="2">
    <w:nsid w:val="2350"/>
    <w:multiLevelType w:val="hybridMultilevel"/>
    <w:lvl w:ilvl="0">
      <w:lvlJc w:val="left"/>
      <w:lvlText w:val="%1."/>
      <w:numFmt w:val="decimal"/>
      <w:start w:val="1"/>
    </w:lvl>
  </w:abstractNum>
  <w:abstractNum w:abstractNumId="3">
    <w:nsid w:val="22EE"/>
    <w:multiLevelType w:val="hybridMultilevel"/>
    <w:lvl w:ilvl="0">
      <w:lvlJc w:val="left"/>
      <w:lvlText w:val="%1."/>
      <w:numFmt w:val="decimal"/>
      <w:start w:val="2"/>
    </w:lvl>
  </w:abstractNum>
  <w:abstractNum w:abstractNumId="4">
    <w:nsid w:val="4B40"/>
    <w:multiLevelType w:val="hybridMultilevel"/>
    <w:lvl w:ilvl="0">
      <w:lvlJc w:val="left"/>
      <w:lvlText w:val="-"/>
      <w:numFmt w:val="bullet"/>
      <w:start w:val="1"/>
    </w:lvl>
  </w:abstractNum>
  <w:abstractNum w:abstractNumId="5">
    <w:nsid w:val="5878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6B36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5CFD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3E12"/>
    <w:multiLevelType w:val="hybridMultilevel"/>
    <w:lvl w:ilvl="0">
      <w:lvlJc w:val="left"/>
      <w:lvlText w:val="%1."/>
      <w:numFmt w:val="decimal"/>
      <w:start w:val="1"/>
    </w:lvl>
  </w:abstractNum>
  <w:abstractNum w:abstractNumId="9">
    <w:nsid w:val="1A49"/>
    <w:multiLevelType w:val="hybridMultilevel"/>
    <w:lvl w:ilvl="0">
      <w:lvlJc w:val="left"/>
      <w:lvlText w:val="%1."/>
      <w:numFmt w:val="decimal"/>
      <w:start w:val="3"/>
    </w:lvl>
  </w:abstractNum>
  <w:abstractNum w:abstractNumId="10">
    <w:nsid w:val="5F32"/>
    <w:multiLevelType w:val="hybridMultilevel"/>
    <w:lvl w:ilvl="0">
      <w:lvlJc w:val="left"/>
      <w:lvlText w:val="В"/>
      <w:numFmt w:val="bullet"/>
      <w:start w:val="1"/>
    </w:lvl>
  </w:abstractNum>
  <w:abstractNum w:abstractNumId="11">
    <w:nsid w:val="3BF6"/>
    <w:multiLevelType w:val="hybridMultilevel"/>
    <w:lvl w:ilvl="0">
      <w:lvlJc w:val="left"/>
      <w:lvlText w:val="%1."/>
      <w:numFmt w:val="decimal"/>
      <w:start w:val="1"/>
    </w:lvl>
  </w:abstractNum>
  <w:abstractNum w:abstractNumId="12">
    <w:nsid w:val="3A9E"/>
    <w:multiLevelType w:val="hybridMultilevel"/>
    <w:lvl w:ilvl="0">
      <w:lvlJc w:val="left"/>
      <w:lvlText w:val="-"/>
      <w:numFmt w:val="bullet"/>
      <w:start w:val="1"/>
    </w:lvl>
  </w:abstractNum>
  <w:abstractNum w:abstractNumId="13">
    <w:nsid w:val="797D"/>
    <w:multiLevelType w:val="hybridMultilevel"/>
    <w:lvl w:ilvl="0">
      <w:lvlJc w:val="left"/>
      <w:lvlText w:val="%1."/>
      <w:numFmt w:val="decimal"/>
      <w:start w:val="3"/>
    </w:lvl>
  </w:abstractNum>
  <w:abstractNum w:abstractNumId="14">
    <w:nsid w:val="5F49"/>
    <w:multiLevelType w:val="hybridMultilevel"/>
    <w:lvl w:ilvl="0">
      <w:lvlJc w:val="left"/>
      <w:lvlText w:val="%1."/>
      <w:numFmt w:val="decimal"/>
      <w:start w:val="6"/>
    </w:lvl>
  </w:abstractNum>
  <w:abstractNum w:abstractNumId="15">
    <w:nsid w:val="DDC"/>
    <w:multiLevelType w:val="hybridMultilevel"/>
    <w:lvl w:ilvl="0">
      <w:lvlJc w:val="left"/>
      <w:lvlText w:val="%1."/>
      <w:numFmt w:val="decimal"/>
      <w:start w:val="8"/>
    </w:lvl>
  </w:abstractNum>
  <w:abstractNum w:abstractNumId="16">
    <w:nsid w:val="4CAD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1"/>
    </w:lvl>
  </w:abstractNum>
  <w:abstractNum w:abstractNumId="17">
    <w:nsid w:val="314F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8">
    <w:nsid w:val="5E14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9">
    <w:nsid w:val="4DF2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20">
    <w:nsid w:val="4944"/>
    <w:multiLevelType w:val="hybridMultilevel"/>
    <w:lvl w:ilvl="0">
      <w:lvlJc w:val="left"/>
      <w:lvlText w:val="%1."/>
      <w:numFmt w:val="decimal"/>
      <w:start w:val="3"/>
    </w:lvl>
  </w:abstractNum>
  <w:abstractNum w:abstractNumId="21">
    <w:nsid w:val="2E40"/>
    <w:multiLevelType w:val="hybridMultilevel"/>
    <w:lvl w:ilvl="0">
      <w:lvlJc w:val="left"/>
      <w:lvlText w:val="К"/>
      <w:numFmt w:val="bullet"/>
      <w:start w:val="1"/>
    </w:lvl>
  </w:abstractNum>
  <w:abstractNum w:abstractNumId="22">
    <w:nsid w:val="1366"/>
    <w:multiLevelType w:val="hybridMultilevel"/>
    <w:lvl w:ilvl="0">
      <w:lvlJc w:val="left"/>
      <w:lvlText w:val="-"/>
      <w:numFmt w:val="bullet"/>
      <w:start w:val="1"/>
    </w:lvl>
  </w:abstractNum>
  <w:abstractNum w:abstractNumId="23">
    <w:nsid w:val="1CD0"/>
    <w:multiLevelType w:val="hybridMultilevel"/>
    <w:lvl w:ilvl="0">
      <w:lvlJc w:val="left"/>
      <w:lvlText w:val="В"/>
      <w:numFmt w:val="bullet"/>
      <w:start w:val="1"/>
    </w:lvl>
  </w:abstractNum>
  <w:abstractNum w:abstractNumId="24">
    <w:nsid w:val="366B"/>
    <w:multiLevelType w:val="hybridMultilevel"/>
    <w:lvl w:ilvl="0">
      <w:lvlJc w:val="left"/>
      <w:lvlText w:val="%1."/>
      <w:numFmt w:val="decimal"/>
      <w:start w:val="4"/>
    </w:lvl>
  </w:abstractNum>
  <w:abstractNum w:abstractNumId="25">
    <w:nsid w:val="66C4"/>
    <w:multiLevelType w:val="hybridMultilevel"/>
    <w:lvl w:ilvl="0">
      <w:lvlJc w:val="left"/>
      <w:lvlText w:val="%1."/>
      <w:numFmt w:val="decimal"/>
      <w:start w:val="8"/>
    </w:lvl>
  </w:abstractNum>
  <w:abstractNum w:abstractNumId="26">
    <w:nsid w:val="4230"/>
    <w:multiLevelType w:val="hybridMultilevel"/>
    <w:lvl w:ilvl="0">
      <w:lvlJc w:val="left"/>
      <w:lvlText w:val="в"/>
      <w:numFmt w:val="bullet"/>
      <w:start w:val="1"/>
    </w:lvl>
  </w:abstractNum>
  <w:abstractNum w:abstractNumId="27">
    <w:nsid w:val="7EB7"/>
    <w:multiLevelType w:val="hybridMultilevel"/>
    <w:lvl w:ilvl="0">
      <w:lvlJc w:val="left"/>
      <w:lvlText w:val="%1."/>
      <w:numFmt w:val="decimal"/>
      <w:start w:val="1"/>
    </w:lvl>
  </w:abstractNum>
  <w:abstractNum w:abstractNumId="28">
    <w:nsid w:val="6032"/>
    <w:multiLevelType w:val="hybridMultilevel"/>
    <w:lvl w:ilvl="0">
      <w:lvlJc w:val="left"/>
      <w:lvlText w:val="%1."/>
      <w:numFmt w:val="decimal"/>
      <w:start w:val="3"/>
    </w:lvl>
  </w:abstractNum>
  <w:abstractNum w:abstractNumId="29">
    <w:nsid w:val="2C3B"/>
    <w:multiLevelType w:val="hybridMultilevel"/>
    <w:lvl w:ilvl="0">
      <w:lvlJc w:val="left"/>
      <w:lvlText w:val="%1."/>
      <w:numFmt w:val="decimal"/>
      <w:start w:val="4"/>
    </w:lvl>
  </w:abstractNum>
  <w:abstractNum w:abstractNumId="30">
    <w:nsid w:val="15A1"/>
    <w:multiLevelType w:val="hybridMultilevel"/>
    <w:lvl w:ilvl="0">
      <w:lvlJc w:val="left"/>
      <w:lvlText w:val="%1."/>
      <w:numFmt w:val="decimal"/>
      <w:start w:val="6"/>
    </w:lvl>
  </w:abstractNum>
  <w:abstractNum w:abstractNumId="31">
    <w:nsid w:val="5422"/>
    <w:multiLevelType w:val="hybridMultilevel"/>
    <w:lvl w:ilvl="0">
      <w:lvlJc w:val="left"/>
      <w:lvlText w:val="В"/>
      <w:numFmt w:val="bullet"/>
      <w:start w:val="1"/>
    </w:lvl>
  </w:abstractNum>
  <w:abstractNum w:abstractNumId="32">
    <w:nsid w:val="3EF6"/>
    <w:multiLevelType w:val="hybridMultilevel"/>
    <w:lvl w:ilvl="0">
      <w:lvlJc w:val="left"/>
      <w:lvlText w:val="%1."/>
      <w:numFmt w:val="decimal"/>
      <w:start w:val="7"/>
    </w:lvl>
  </w:abstractNum>
  <w:abstractNum w:abstractNumId="33">
    <w:nsid w:val="822"/>
    <w:multiLevelType w:val="hybridMultilevel"/>
    <w:lvl w:ilvl="0">
      <w:lvlJc w:val="left"/>
      <w:lvlText w:val="В"/>
      <w:numFmt w:val="bullet"/>
      <w:start w:val="1"/>
    </w:lvl>
  </w:abstractNum>
  <w:abstractNum w:abstractNumId="34">
    <w:nsid w:val="5991"/>
    <w:multiLevelType w:val="hybridMultilevel"/>
    <w:lvl w:ilvl="0">
      <w:lvlJc w:val="left"/>
      <w:lvlText w:val="%1."/>
      <w:numFmt w:val="decimal"/>
      <w:start w:val="1"/>
    </w:lvl>
  </w:abstractNum>
  <w:abstractNum w:abstractNumId="35">
    <w:nsid w:val="409D"/>
    <w:multiLevelType w:val="hybridMultilevel"/>
    <w:lvl w:ilvl="0">
      <w:lvlJc w:val="left"/>
      <w:lvlText w:val="%1."/>
      <w:numFmt w:val="decimal"/>
      <w:start w:val="3"/>
    </w:lvl>
  </w:abstractNum>
  <w:abstractNum w:abstractNumId="36">
    <w:nsid w:val="12E1"/>
    <w:multiLevelType w:val="hybridMultilevel"/>
    <w:lvl w:ilvl="0">
      <w:lvlJc w:val="left"/>
      <w:lvlText w:val="%1."/>
      <w:numFmt w:val="decimal"/>
      <w:start w:val="6"/>
    </w:lvl>
  </w:abstractNum>
  <w:abstractNum w:abstractNumId="37">
    <w:nsid w:val="798B"/>
    <w:multiLevelType w:val="hybridMultilevel"/>
    <w:lvl w:ilvl="0">
      <w:lvlJc w:val="left"/>
      <w:lvlText w:val="%1)"/>
      <w:numFmt w:val="decimal"/>
      <w:start w:val="1"/>
    </w:lvl>
  </w:abstractNum>
  <w:abstractNum w:abstractNumId="38">
    <w:nsid w:val="121F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)"/>
      <w:numFmt w:val="decimal"/>
      <w:start w:val="1"/>
    </w:lvl>
  </w:abstractNum>
  <w:abstractNum w:abstractNumId="39">
    <w:nsid w:val="73DA"/>
    <w:multiLevelType w:val="hybridMultilevel"/>
    <w:lvl w:ilvl="0">
      <w:lvlJc w:val="left"/>
      <w:lvlText w:val="%1."/>
      <w:numFmt w:val="decimal"/>
      <w:start w:val="12"/>
    </w:lvl>
  </w:abstractNum>
  <w:abstractNum w:abstractNumId="40">
    <w:nsid w:val="58B0"/>
    <w:multiLevelType w:val="hybridMultilevel"/>
    <w:lvl w:ilvl="0">
      <w:lvlJc w:val="left"/>
      <w:lvlText w:val="%1)"/>
      <w:numFmt w:val="decimal"/>
      <w:start w:val="1"/>
    </w:lvl>
  </w:abstractNum>
  <w:abstractNum w:abstractNumId="41">
    <w:nsid w:val="26CA"/>
    <w:multiLevelType w:val="hybridMultilevel"/>
    <w:lvl w:ilvl="0">
      <w:lvlJc w:val="left"/>
      <w:lvlText w:val="%1."/>
      <w:numFmt w:val="decimal"/>
      <w:start w:val="14"/>
    </w:lvl>
  </w:abstractNum>
  <w:abstractNum w:abstractNumId="42">
    <w:nsid w:val="3699"/>
    <w:multiLevelType w:val="hybridMultilevel"/>
    <w:lvl w:ilvl="0">
      <w:lvlJc w:val="left"/>
      <w:lvlText w:val="%1."/>
      <w:numFmt w:val="decimal"/>
      <w:start w:val="15"/>
    </w:lvl>
  </w:abstractNum>
  <w:abstractNum w:abstractNumId="43">
    <w:nsid w:val="902"/>
    <w:multiLevelType w:val="hybridMultilevel"/>
    <w:lvl w:ilvl="0">
      <w:lvlJc w:val="left"/>
      <w:lvlText w:val="%1."/>
      <w:numFmt w:val="decimal"/>
      <w:start w:val="1"/>
    </w:lvl>
  </w:abstractNum>
  <w:abstractNum w:abstractNumId="44">
    <w:nsid w:val="7BB9"/>
    <w:multiLevelType w:val="hybridMultilevel"/>
    <w:lvl w:ilvl="0">
      <w:lvlJc w:val="left"/>
      <w:lvlText w:val="%1."/>
      <w:numFmt w:val="decimal"/>
      <w:start w:val="5"/>
    </w:lvl>
  </w:abstractNum>
  <w:abstractNum w:abstractNumId="45">
    <w:nsid w:val="5772"/>
    <w:multiLevelType w:val="hybridMultilevel"/>
    <w:lvl w:ilvl="0">
      <w:lvlJc w:val="left"/>
      <w:lvlText w:val="%1."/>
      <w:numFmt w:val="decimal"/>
      <w:start w:val="6"/>
    </w:lvl>
  </w:abstractNum>
  <w:abstractNum w:abstractNumId="46">
    <w:nsid w:val="139D"/>
    <w:multiLevelType w:val="hybridMultilevel"/>
    <w:lvl w:ilvl="0">
      <w:lvlJc w:val="left"/>
      <w:lvlText w:val="%1)"/>
      <w:numFmt w:val="decimal"/>
      <w:start w:val="1"/>
    </w:lvl>
  </w:abstractNum>
  <w:abstractNum w:abstractNumId="47">
    <w:nsid w:val="7049"/>
    <w:multiLevelType w:val="hybridMultilevel"/>
    <w:lvl w:ilvl="0">
      <w:lvlJc w:val="left"/>
      <w:lvlText w:val="%1)"/>
      <w:numFmt w:val="decimal"/>
      <w:start w:val="3"/>
    </w:lvl>
  </w:abstractNum>
  <w:abstractNum w:abstractNumId="48">
    <w:nsid w:val="692C"/>
    <w:multiLevelType w:val="hybridMultilevel"/>
    <w:lvl w:ilvl="0">
      <w:lvlJc w:val="left"/>
      <w:lvlText w:val="%1."/>
      <w:numFmt w:val="decimal"/>
      <w:start w:val="12"/>
    </w:lvl>
  </w:abstractNum>
  <w:abstractNum w:abstractNumId="49">
    <w:nsid w:val="4A80"/>
    <w:multiLevelType w:val="hybridMultilevel"/>
    <w:lvl w:ilvl="0">
      <w:lvlJc w:val="left"/>
      <w:lvlText w:val="%1)"/>
      <w:numFmt w:val="decimal"/>
      <w:start w:val="1"/>
    </w:lvl>
  </w:abstractNum>
  <w:abstractNum w:abstractNumId="50">
    <w:nsid w:val="187E"/>
    <w:multiLevelType w:val="hybridMultilevel"/>
    <w:lvl w:ilvl="0">
      <w:lvlJc w:val="left"/>
      <w:lvlText w:val="%1."/>
      <w:numFmt w:val="decimal"/>
      <w:start w:val="15"/>
    </w:lvl>
  </w:abstractNum>
  <w:abstractNum w:abstractNumId="51">
    <w:nsid w:val="16C5"/>
    <w:multiLevelType w:val="hybridMultilevel"/>
    <w:lvl w:ilvl="0">
      <w:lvlJc w:val="left"/>
      <w:lvlText w:val="%1)"/>
      <w:numFmt w:val="decimal"/>
      <w:start w:val="1"/>
    </w:lvl>
  </w:abstractNum>
  <w:abstractNum w:abstractNumId="52">
    <w:nsid w:val="6899"/>
    <w:multiLevelType w:val="hybridMultilevel"/>
    <w:lvl w:ilvl="0">
      <w:lvlJc w:val="left"/>
      <w:lvlText w:val="%1."/>
      <w:numFmt w:val="decimal"/>
      <w:start w:val="16"/>
    </w:lvl>
  </w:abstractNum>
  <w:abstractNum w:abstractNumId="53">
    <w:nsid w:val="3CD5"/>
    <w:multiLevelType w:val="hybridMultilevel"/>
    <w:lvl w:ilvl="0">
      <w:lvlJc w:val="left"/>
      <w:lvlText w:val="%1."/>
      <w:numFmt w:val="decimal"/>
      <w:start w:val="1"/>
    </w:lvl>
  </w:abstractNum>
  <w:abstractNum w:abstractNumId="54">
    <w:nsid w:val="13E9"/>
    <w:multiLevelType w:val="hybridMultilevel"/>
    <w:lvl w:ilvl="0">
      <w:lvlJc w:val="left"/>
      <w:lvlText w:val="-"/>
      <w:numFmt w:val="bullet"/>
      <w:start w:val="1"/>
    </w:lvl>
  </w:abstractNum>
  <w:abstractNum w:abstractNumId="55">
    <w:nsid w:val="4080"/>
    <w:multiLevelType w:val="hybridMultilevel"/>
    <w:lvl w:ilvl="0">
      <w:lvlJc w:val="left"/>
      <w:lvlText w:val="с"/>
      <w:numFmt w:val="bullet"/>
      <w:start w:val="1"/>
    </w:lvl>
  </w:abstractNum>
  <w:abstractNum w:abstractNumId="56">
    <w:nsid w:val="5DB2"/>
    <w:multiLevelType w:val="hybridMultilevel"/>
    <w:lvl w:ilvl="0">
      <w:lvlJc w:val="left"/>
      <w:lvlText w:val="-"/>
      <w:numFmt w:val="bullet"/>
      <w:start w:val="1"/>
    </w:lvl>
  </w:abstractNum>
  <w:abstractNum w:abstractNumId="57">
    <w:nsid w:val="33EA"/>
    <w:multiLevelType w:val="hybridMultilevel"/>
    <w:lvl w:ilvl="0">
      <w:lvlJc w:val="left"/>
      <w:lvlText w:val="с"/>
      <w:numFmt w:val="bullet"/>
      <w:start w:val="1"/>
    </w:lvl>
  </w:abstractNum>
  <w:abstractNum w:abstractNumId="58">
    <w:nsid w:val="23C9"/>
    <w:multiLevelType w:val="hybridMultilevel"/>
    <w:lvl w:ilvl="0">
      <w:lvlJc w:val="left"/>
      <w:lvlText w:val="%1."/>
      <w:numFmt w:val="decimal"/>
      <w:start w:val="3"/>
    </w:lvl>
  </w:abstractNum>
  <w:abstractNum w:abstractNumId="59">
    <w:nsid w:val="48CC"/>
    <w:multiLevelType w:val="hybridMultilevel"/>
    <w:lvl w:ilvl="0">
      <w:lvlJc w:val="left"/>
      <w:lvlText w:val="%1."/>
      <w:numFmt w:val="decimal"/>
      <w:start w:val="5"/>
    </w:lvl>
  </w:abstractNum>
  <w:abstractNum w:abstractNumId="60">
    <w:nsid w:val="5753"/>
    <w:multiLevelType w:val="hybridMultilevel"/>
    <w:lvl w:ilvl="0">
      <w:lvlJc w:val="left"/>
      <w:lvlText w:val="В"/>
      <w:numFmt w:val="bullet"/>
      <w:start w:val="1"/>
    </w:lvl>
  </w:abstractNum>
  <w:abstractNum w:abstractNumId="61">
    <w:nsid w:val="60BF"/>
    <w:multiLevelType w:val="hybridMultilevel"/>
    <w:lvl w:ilvl="0">
      <w:lvlJc w:val="left"/>
      <w:lvlText w:val="%1."/>
      <w:numFmt w:val="decimal"/>
      <w:start w:val="1"/>
    </w:lvl>
  </w:abstractNum>
  <w:abstractNum w:abstractNumId="62">
    <w:nsid w:val="5C67"/>
    <w:multiLevelType w:val="hybridMultilevel"/>
    <w:lvl w:ilvl="0">
      <w:lvlJc w:val="left"/>
      <w:lvlText w:val="и"/>
      <w:numFmt w:val="bullet"/>
      <w:start w:val="1"/>
    </w:lvl>
  </w:abstractNum>
  <w:abstractNum w:abstractNumId="63">
    <w:nsid w:val="3CD6"/>
    <w:multiLevelType w:val="hybridMultilevel"/>
    <w:lvl w:ilvl="0">
      <w:lvlJc w:val="left"/>
      <w:lvlText w:val="В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3" Type="http://schemas.openxmlformats.org/officeDocument/2006/relationships/image" Target="media/image1.png"/><Relationship Id="rId48" Type="http://schemas.openxmlformats.org/officeDocument/2006/relationships/image" Target="media/image2.png"/><Relationship Id="rId65" Type="http://schemas.openxmlformats.org/officeDocument/2006/relationships/image" Target="media/image3.png"/><Relationship Id="rId71" Type="http://schemas.openxmlformats.org/officeDocument/2006/relationships/image" Target="media/image4.png"/><Relationship Id="rId86" Type="http://schemas.openxmlformats.org/officeDocument/2006/relationships/image" Target="media/image5.png"/><Relationship Id="rId105" Type="http://schemas.openxmlformats.org/officeDocument/2006/relationships/image" Target="media/image6.png"/><Relationship Id="rId109" Type="http://schemas.openxmlformats.org/officeDocument/2006/relationships/image" Target="media/image7.png"/><Relationship Id="rId115" Type="http://schemas.openxmlformats.org/officeDocument/2006/relationships/image" Target="media/image8.png"/><Relationship Id="rId125" Type="http://schemas.openxmlformats.org/officeDocument/2006/relationships/image" Target="media/image9.png"/><Relationship Id="rId152" Type="http://schemas.openxmlformats.org/officeDocument/2006/relationships/image" Target="media/image10.png"/><Relationship Id="rId155" Type="http://schemas.openxmlformats.org/officeDocument/2006/relationships/image" Target="media/image11.png"/><Relationship Id="rId158" Type="http://schemas.openxmlformats.org/officeDocument/2006/relationships/image" Target="media/image12.png"/><Relationship Id="rId168" Type="http://schemas.openxmlformats.org/officeDocument/2006/relationships/image" Target="media/image13.png"/><Relationship Id="rId170" Type="http://schemas.openxmlformats.org/officeDocument/2006/relationships/image" Target="media/image14.png"/><Relationship Id="rId12" Type="http://schemas.openxmlformats.org/officeDocument/2006/relationships/hyperlink" Target="https://www.consultant.ru/" TargetMode="External"/><Relationship Id="rId14" Type="http://schemas.openxmlformats.org/officeDocument/2006/relationships/hyperlink" Target="consultantplus://offline/ref=D4CEF0777187E6594A51CF20595AE726147019FBD0EC293B46E6CB3268C10C46657A225DF632BEE1A4D23BE90C6BCDB672A3143ACF1CD5011FCD6Ff6rEC" TargetMode="External"/><Relationship Id="rId15" Type="http://schemas.openxmlformats.org/officeDocument/2006/relationships/hyperlink" Target="consultantplus://offline/ref=D4CEF0777187E6594A51CF20595AE726147019FBD0EE203E46E6CB3268C10C46657A225DF632BEE1A4D23BE90C6BCDB672A3143ACF1CD5011FCD6Ff6rEC" TargetMode="External"/><Relationship Id="rId16" Type="http://schemas.openxmlformats.org/officeDocument/2006/relationships/hyperlink" Target="consultantplus://offline/ref=D4CEF0777187E6594A51CF20595AE726147019FBD0EF2A3A45E6CB3268C10C46657A225DF632BEE1A4D23BE90C6BCDB672A3143ACF1CD5011FCD6Ff6rEC" TargetMode="External"/><Relationship Id="rId17" Type="http://schemas.openxmlformats.org/officeDocument/2006/relationships/hyperlink" Target="consultantplus://offline/ref=D4CEF0777187E6594A51CF20595AE726147019FBD0E829394CE6CB3268C10C46657A225DF632BEE1A4D23BE90C6BCDB672A3143ACF1CD5011FCD6Ff6rEC" TargetMode="External"/><Relationship Id="rId18" Type="http://schemas.openxmlformats.org/officeDocument/2006/relationships/hyperlink" Target="consultantplus://offline/ref=D4CEF0777187E6594A51CF20595AE726147019FBD0EA283844E6CB3268C10C46657A225DF632BEE1A4D23BE90C6BCDB672A3143ACF1CD5011FCD6Ff6rEC" TargetMode="External"/><Relationship Id="rId19" Type="http://schemas.openxmlformats.org/officeDocument/2006/relationships/hyperlink" Target="consultantplus://offline/ref=D4CEF0777187E6594A51CF20595AE726147019FBD0EA2B3945E6CB3268C10C46657A225DF632BEE1A4D23BE90C6BCDB672A3143ACF1CD5011FCD6Ff6rEC" TargetMode="External"/><Relationship Id="rId20" Type="http://schemas.openxmlformats.org/officeDocument/2006/relationships/hyperlink" Target="consultantplus://offline/ref=D4CEF0777187E6594A51CF20595AE726147019FBD0EA2F3B43E6CB3268C10C46657A225DF632BEE1A4D23BE90C6BCDB672A3143ACF1CD5011FCD6Ff6rEC" TargetMode="External"/><Relationship Id="rId21" Type="http://schemas.openxmlformats.org/officeDocument/2006/relationships/hyperlink" Target="consultantplus://offline/ref=D4CEF0777187E6594A51CF20595AE726147019FBD0E5213E41E6CB3268C10C46657A225DF632BEE1A4D23BE90C6BCDB672A3143ACF1CD5011FCD6Ff6rEC" TargetMode="External"/><Relationship Id="rId22" Type="http://schemas.openxmlformats.org/officeDocument/2006/relationships/hyperlink" Target="consultantplus://offline/ref=D4CEF0777187E6594A51CF20595AE726147019FBD3EC2C3443E6CB3268C10C46657A225DF632BEE1A4D23BE90C6BCDB672A3143ACF1CD5011FCD6Ff6rEC" TargetMode="External"/><Relationship Id="rId23" Type="http://schemas.openxmlformats.org/officeDocument/2006/relationships/hyperlink" Target="consultantplus://offline/ref=D4CEF0777187E6594A51CF20595AE726147019FBD3ED2E3A44E6CB3268C10C46657A225DF632BEE1A4D23BE90C6BCDB672A3143ACF1CD5011FCD6Ff6rEC" TargetMode="External"/><Relationship Id="rId24" Type="http://schemas.openxmlformats.org/officeDocument/2006/relationships/hyperlink" Target="consultantplus://offline/ref=D4CEF0777187E6594A51CF20595AE726147019FBD3EF283A45E6CB3268C10C46657A225DF632BEE1A4D23BE90C6BCDB672A3143ACF1CD5011FCD6Ff6rEC" TargetMode="External"/><Relationship Id="rId25" Type="http://schemas.openxmlformats.org/officeDocument/2006/relationships/hyperlink" Target="consultantplus://offline/ref=D4CEF0777187E6594A51CF20595AE726147019FBD3E8283943E6CB3268C10C46657A225DF632BEE1A4D23BE90C6BCDB672A3143ACF1CD5011FCD6Ff6rEC" TargetMode="External"/><Relationship Id="rId26" Type="http://schemas.openxmlformats.org/officeDocument/2006/relationships/hyperlink" Target="consultantplus://offline/ref=D4CEF0777187E6594A51CF20595AE726147019FBD3E92B3D45E6CB3268C10C46657A225DF632BEE1A4D23BE90C6BCDB672A3143ACF1CD5011FCD6Ff6rEC" TargetMode="External"/><Relationship Id="rId27" Type="http://schemas.openxmlformats.org/officeDocument/2006/relationships/hyperlink" Target="consultantplus://offline/ref=D4CEF0777187E6594A51CF20595AE726147019FBD3E92C3C4CE6CB3268C10C46657A225DF632BEE1A4D23BE90C6BCDB672A3143ACF1CD5011FCD6Ff6rEC" TargetMode="External"/><Relationship Id="rId28" Type="http://schemas.openxmlformats.org/officeDocument/2006/relationships/hyperlink" Target="consultantplus://offline/ref=D4CEF0777187E6594A51CF20595AE726147019FBD3EA2E3F41E6CB3268C10C46657A225DF632BEE1A4D23BE90C6BCDB672A3143ACF1CD5011FCD6Ff6rEC" TargetMode="External"/><Relationship Id="rId29" Type="http://schemas.openxmlformats.org/officeDocument/2006/relationships/hyperlink" Target="consultantplus://offline/ref=D4CEF0777187E6594A51CF20595AE726147019FBD3EA2E3842E6CB3268C10C46657A225DF632BEE1A4D23BE90C6BCDB672A3143ACF1CD5011FCD6Ff6rEC" TargetMode="External"/><Relationship Id="rId30" Type="http://schemas.openxmlformats.org/officeDocument/2006/relationships/hyperlink" Target="consultantplus://offline/ref=D4CEF0777187E6594A51CF20595AE726147019FBD3EA2F3B41E6CB3268C10C46657A225DF632BEE1A4D23BE90C6BCDB672A3143ACF1CD5011FCD6Ff6rEC" TargetMode="External"/><Relationship Id="rId31" Type="http://schemas.openxmlformats.org/officeDocument/2006/relationships/hyperlink" Target="consultantplus://offline/ref=D4CEF0777187E6594A51CF20595AE726147019FBD3EB2B3B41E6CB3268C10C46657A225DF632BEE1A4D23BE90C6BCDB672A3143ACF1CD5011FCD6Ff6rEC" TargetMode="External"/><Relationship Id="rId32" Type="http://schemas.openxmlformats.org/officeDocument/2006/relationships/hyperlink" Target="consultantplus://offline/ref=D4CEF0777187E6594A51CF20595AE726147019FBD3E52A3E41E6CB3268C10C46657A225DF632BEE0A4D43EE80C6BCDB672A3143ACF1CD5011FCD6Ff6rEC" TargetMode="External"/><Relationship Id="rId33" Type="http://schemas.openxmlformats.org/officeDocument/2006/relationships/hyperlink" Target="consultantplus://offline/ref=D4CEF0777187E6594A51CF20595AE726147019FBD3E52E3F4DE6CB3268C10C46657A225DF632BEE1A4D23BE90C6BCDB672A3143ACF1CD5011FCD6Ff6rEC" TargetMode="External"/><Relationship Id="rId34" Type="http://schemas.openxmlformats.org/officeDocument/2006/relationships/hyperlink" Target="consultantplus://offline/ref=D4CEF0777187E6594A51CF20595AE726147019FBD2EE2A384CE6CB3268C10C46657A225DF632BEE1A4D23BE90C6BCDB672A3143ACF1CD5011FCD6Ff6rEC" TargetMode="External"/><Relationship Id="rId35" Type="http://schemas.openxmlformats.org/officeDocument/2006/relationships/hyperlink" Target="consultantplus://offline/ref=D4CEF0777187E6594A51CF20595AE726147019FBD2EF2A3B46E6CB3268C10C46657A225DF632BEE1A4D23BE90C6BCDB672A3143ACF1CD5011FCD6Ff6rEC" TargetMode="External"/><Relationship Id="rId36" Type="http://schemas.openxmlformats.org/officeDocument/2006/relationships/hyperlink" Target="consultantplus://offline/ref=D4CEF0777187E6594A51CF20595AE726147019FBD2E828384DE6CB3268C10C46657A225DF632BEE1A4D23BE90C6BCDB672A3143ACF1CD5011FCD6Ff6rEC" TargetMode="External"/><Relationship Id="rId37" Type="http://schemas.openxmlformats.org/officeDocument/2006/relationships/hyperlink" Target="consultantplus://offline/ref=D4CEF0777187E6594A51D12D4F36BD28137341FFD9EA236A18B9906F3FC8061122357B1FB23FBDE0ACD96FBD436A91F02EB01732CF1FD41Df1rCC" TargetMode="External"/><Relationship Id="rId38" Type="http://schemas.openxmlformats.org/officeDocument/2006/relationships/hyperlink" Target="consultantplus://offline/ref=D4CEF0777187E6594A51CF20595AE726147019FBD3E92C3C4CE6CB3268C10C46657A225DF632BEE1A4D23BEA0C6BCDB672A3143ACF1CD5011FCD6Ff6rEC" TargetMode="External"/><Relationship Id="rId39" Type="http://schemas.openxmlformats.org/officeDocument/2006/relationships/hyperlink" Target="consultantplus://offline/ref=D4CEF0777187E6594A51CF20595AE726147019FBD0EE203E46E6CB3268C10C46657A225DF632BEE1A4D23BE40C6BCDB672A3143ACF1CD5011FCD6Ff6rEC" TargetMode="External"/><Relationship Id="rId40" Type="http://schemas.openxmlformats.org/officeDocument/2006/relationships/hyperlink" Target="consultantplus://offline/ref=D4CEF0777187E6594A51CF20595AE726147019FBD0EA2B3945E6CB3268C10C46657A225DF632BEE1A4D23BEA0C6BCDB672A3143ACF1CD5011FCD6Ff6rEC" TargetMode="External"/><Relationship Id="rId41" Type="http://schemas.openxmlformats.org/officeDocument/2006/relationships/hyperlink" Target="consultantplus://offline/ref=D4CEF0777187E6594A51CF20595AE726147019FBD0EE203E46E6CB3268C10C46657A225DF632BEE1A4D23BE50C6BCDB672A3143ACF1CD5011FCD6Ff6rEC" TargetMode="External"/><Relationship Id="rId42" Type="http://schemas.openxmlformats.org/officeDocument/2006/relationships/hyperlink" Target="https://www.pdftron.com/company/contact-us/" TargetMode="External"/><Relationship Id="rId43" Type="http://schemas.openxmlformats.org/officeDocument/2006/relationships/hyperlink" Target="consultantplus://offline/ref=D4CEF0777187E6594A51CF20595AE726147019FBD0EC293B46E6CB3268C10C46657A225DF632BEE1A4D23BEA0C6BCDB672A3143ACF1CD5011FCD6Ff6rEC" TargetMode="External"/><Relationship Id="rId44" Type="http://schemas.openxmlformats.org/officeDocument/2006/relationships/hyperlink" Target="consultantplus://offline/ref=D4CEF0777187E6594A51CF20595AE726147019FBD0EA2F3B43E6CB3268C10C46657A225DF632BEE1A4D23BEB0C6BCDB672A3143ACF1CD5011FCD6Ff6rEC" TargetMode="External"/><Relationship Id="rId45" Type="http://schemas.openxmlformats.org/officeDocument/2006/relationships/hyperlink" Target="consultantplus://offline/ref=D4CEF0777187E6594A51CF20595AE726147019FBD0EE203E46E6CB3268C10C46657A225DF632BEE1A4D23AEC0C6BCDB672A3143ACF1CD5011FCD6Ff6rEC" TargetMode="External"/><Relationship Id="rId46" Type="http://schemas.openxmlformats.org/officeDocument/2006/relationships/hyperlink" Target="consultantplus://offline/ref=D4CEF0777187E6594A51CF20595AE726147019FBD0E829394CE6CB3268C10C46657A225DF632BEE1A4D23BEA0C6BCDB672A3143ACF1CD5011FCD6Ff6rEC" TargetMode="External"/><Relationship Id="rId47" Type="http://schemas.openxmlformats.org/officeDocument/2006/relationships/hyperlink" Target="consultantplus://offline/ref=D4CEF0777187E6594A51CF20595AE726147019FBD0EA2B3945E6CB3268C10C46657A225DF632BEE1A4D23BEB0C6BCDB672A3143ACF1CD5011FCD6Ff6rEC" TargetMode="External"/><Relationship Id="rId49" Type="http://schemas.openxmlformats.org/officeDocument/2006/relationships/hyperlink" Target="consultantplus://offline/ref=D4CEF0777187E6594A51CF20595AE726147019FBD0E829394CE6CB3268C10C46657A225DF632BEE1A4D23BEB0C6BCDB672A3143ACF1CD5011FCD6Ff6rEC" TargetMode="External"/><Relationship Id="rId50" Type="http://schemas.openxmlformats.org/officeDocument/2006/relationships/hyperlink" Target="consultantplus://offline/ref=D4CEF0777187E6594A51CF20595AE726147019FBD0EA283844E6CB3268C10C46657A225DF632BEE1A4D23BE40C6BCDB672A3143ACF1CD5011FCD6Ff6rEC" TargetMode="External"/><Relationship Id="rId51" Type="http://schemas.openxmlformats.org/officeDocument/2006/relationships/hyperlink" Target="consultantplus://offline/ref=D4CEF0777187E6594A51CF20595AE726147019FBD0EA2F3B43E6CB3268C10C46657A225DF632BEE1A4D23BE50C6BCDB672A3143ACF1CD5011FCD6Ff6rEC" TargetMode="External"/><Relationship Id="rId52" Type="http://schemas.openxmlformats.org/officeDocument/2006/relationships/hyperlink" Target="consultantplus://offline/ref=D4CEF0777187E6594A51CF20595AE726147019FBD0E5213E41E6CB3268C10C46657A225DF632BEE1A4D23BEA0C6BCDB672A3143ACF1CD5011FCD6Ff6rEC" TargetMode="External"/><Relationship Id="rId53" Type="http://schemas.openxmlformats.org/officeDocument/2006/relationships/hyperlink" Target="consultantplus://offline/ref=D4CEF0777187E6594A51CF20595AE726147019FBD3EC2C3443E6CB3268C10C46657A225DF632BEE1A4D23BEA0C6BCDB672A3143ACF1CD5011FCD6Ff6rEC" TargetMode="External"/><Relationship Id="rId54" Type="http://schemas.openxmlformats.org/officeDocument/2006/relationships/hyperlink" Target="consultantplus://offline/ref=D4CEF0777187E6594A51CF20595AE726147019FBD3ED2E3A44E6CB3268C10C46657A225DF632BEE1A4D23BEA0C6BCDB672A3143ACF1CD5011FCD6Ff6rEC" TargetMode="External"/><Relationship Id="rId55" Type="http://schemas.openxmlformats.org/officeDocument/2006/relationships/hyperlink" Target="consultantplus://offline/ref=D4CEF0777187E6594A51CF20595AE726147019FBD3E92C3C4CE6CB3268C10C46657A225DF632BEE1A4D23BE40C6BCDB672A3143ACF1CD5011FCD6Ff6rEC" TargetMode="External"/><Relationship Id="rId56" Type="http://schemas.openxmlformats.org/officeDocument/2006/relationships/hyperlink" Target="consultantplus://offline/ref=D4CEF0777187E6594A51CF20595AE726147019FBD3EB2B3B41E6CB3268C10C46657A225DF632BEE1A4D23BEA0C6BCDB672A3143ACF1CD5011FCD6Ff6rEC" TargetMode="External"/><Relationship Id="rId57" Type="http://schemas.openxmlformats.org/officeDocument/2006/relationships/hyperlink" Target="consultantplus://offline/ref=D4CEF0777187E6594A51CF20595AE726147019FBD2EE2A384CE6CB3268C10C46657A225DF632BEE1A4D23BEA0C6BCDB672A3143ACF1CD5011FCD6Ff6rEC" TargetMode="External"/><Relationship Id="rId58" Type="http://schemas.openxmlformats.org/officeDocument/2006/relationships/hyperlink" Target="consultantplus://offline/ref=D4CEF0777187E6594A51D12D4F36BD28137D4EF2D2EA236A18B9906F3FC8061122357B1FB23FB8E0A6D96FBD436A91F02EB01732CF1FD41Df1rCC" TargetMode="External"/><Relationship Id="rId59" Type="http://schemas.openxmlformats.org/officeDocument/2006/relationships/hyperlink" Target="consultantplus://offline/ref=D4CEF0777187E6594A51CF20595AE726147019FBD3EC2C3443E6CB3268C10C46657A225DF632BEE1A4D23BEB0C6BCDB672A3143ACF1CD5011FCD6Ff6rEC" TargetMode="External"/><Relationship Id="rId60" Type="http://schemas.openxmlformats.org/officeDocument/2006/relationships/hyperlink" Target="consultantplus://offline/ref=D4CEF0777187E6594A51CF20595AE726147019FBD3EB2B3B41E6CB3268C10C46657A225DF632BEE1A4D23BEB0C6BCDB672A3143ACF1CD5011FCD6Ff6rEC" TargetMode="External"/><Relationship Id="rId61" Type="http://schemas.openxmlformats.org/officeDocument/2006/relationships/hyperlink" Target="consultantplus://offline/ref=D4CEF0777187E6594A51CF20595AE726147019FBD3EC2C3443E6CB3268C10C46657A225DF632BEE1A4D23BE40C6BCDB672A3143ACF1CD5011FCD6Ff6rEC" TargetMode="External"/><Relationship Id="rId62" Type="http://schemas.openxmlformats.org/officeDocument/2006/relationships/hyperlink" Target="consultantplus://offline/ref=D4CEF0777187E6594A51CF20595AE726147019FBD3EB2B3B41E6CB3268C10C46657A225DF632BEE1A4D23BE40C6BCDB672A3143ACF1CD5011FCD6Ff6rEC" TargetMode="External"/><Relationship Id="rId63" Type="http://schemas.openxmlformats.org/officeDocument/2006/relationships/hyperlink" Target="consultantplus://offline/ref=D4CEF0777187E6594A51CF20595AE726147019FBD3EC2C3443E6CB3268C10C46657A225DF632BEE1A4D23BE50C6BCDB672A3143ACF1CD5011FCD6Ff6rEC" TargetMode="External"/><Relationship Id="rId64" Type="http://schemas.openxmlformats.org/officeDocument/2006/relationships/hyperlink" Target="consultantplus://offline/ref=D4CEF0777187E6594A51CF20595AE726147019FBD0EA2F3B43E6CB3268C10C46657A225DF632BEE1A4D23AED0C6BCDB672A3143ACF1CD5011FCD6Ff6rEC" TargetMode="External"/><Relationship Id="rId66" Type="http://schemas.openxmlformats.org/officeDocument/2006/relationships/hyperlink" Target="consultantplus://offline/ref=D4CEF0777187E6594A51CF20595AE726147019FBD0EE203E46E6CB3268C10C46657A225DF632BEE1A4D23AEF0C6BCDB672A3143ACF1CD5011FCD6Ff6rEC" TargetMode="External"/><Relationship Id="rId67" Type="http://schemas.openxmlformats.org/officeDocument/2006/relationships/hyperlink" Target="consultantplus://offline/ref=D4CEF0777187E6594A51CF20595AE726147019FBD0EA2B3945E6CB3268C10C46657A225DF632BEE1A4D23BE40C6BCDB672A3143ACF1CD5011FCD6Ff6rEC" TargetMode="External"/><Relationship Id="rId68" Type="http://schemas.openxmlformats.org/officeDocument/2006/relationships/hyperlink" Target="consultantplus://offline/ref=D4CEF0777187E6594A51CF20595AE726147019FBD0E5213E41E6CB3268C10C46657A225DF632BEE1A4D23BE40C6BCDB672A3143ACF1CD5011FCD6Ff6rEC" TargetMode="External"/><Relationship Id="rId69" Type="http://schemas.openxmlformats.org/officeDocument/2006/relationships/hyperlink" Target="consultantplus://offline/ref=D4CEF0777187E6594A51CF20595AE726147019FBD3E8283943E6CB3268C10C46657A225DF632BEE1A4D23BEA0C6BCDB672A3143ACF1CD5011FCD6Ff6rEC" TargetMode="External"/><Relationship Id="rId70" Type="http://schemas.openxmlformats.org/officeDocument/2006/relationships/hyperlink" Target="consultantplus://offline/ref=D4CEF0777187E6594A51D12D4F36BD2813734EF3D1E5236A18B9906F3FC8061130352313B036A1E0A5CC39EC05f3rEC" TargetMode="External"/><Relationship Id="rId72" Type="http://schemas.openxmlformats.org/officeDocument/2006/relationships/hyperlink" Target="consultantplus://offline/ref=D4CEF0777187E6594A51CF20595AE726147019FBD0EC293B46E6CB3268C10C46657A225DF632BEE1A4D23BE40C6BCDB672A3143ACF1CD5011FCD6Ff6rEC" TargetMode="External"/><Relationship Id="rId73" Type="http://schemas.openxmlformats.org/officeDocument/2006/relationships/hyperlink" Target="consultantplus://offline/ref=D4CEF0777187E6594A51CF20595AE726147019FBD0EE203E46E6CB3268C10C46657A225DF632BEE1A4D239EE0C6BCDB672A3143ACF1CD5011FCD6Ff6rEC" TargetMode="External"/><Relationship Id="rId74" Type="http://schemas.openxmlformats.org/officeDocument/2006/relationships/hyperlink" Target="consultantplus://offline/ref=D4CEF0777187E6594A51CF20595AE726147019FBD0EA2B3945E6CB3268C10C46657A225DF632BEE1A4D23BE50C6BCDB672A3143ACF1CD5011FCD6Ff6rEC" TargetMode="External"/><Relationship Id="rId75" Type="http://schemas.openxmlformats.org/officeDocument/2006/relationships/hyperlink" Target="consultantplus://offline/ref=D4CEF0777187E6594A51CF20595AE726147019FBD0EA2F3B43E6CB3268C10C46657A225DF632BEE1A4D23AEE0C6BCDB672A3143ACF1CD5011FCD6Ff6rEC" TargetMode="External"/><Relationship Id="rId76" Type="http://schemas.openxmlformats.org/officeDocument/2006/relationships/hyperlink" Target="consultantplus://offline/ref=D4CEF0777187E6594A51CF20595AE726147019FBD0E5213E41E6CB3268C10C46657A225DF632BEE1A4D23AEB0C6BCDB672A3143ACF1CD5011FCD6Ff6rEC" TargetMode="External"/><Relationship Id="rId77" Type="http://schemas.openxmlformats.org/officeDocument/2006/relationships/hyperlink" Target="consultantplus://offline/ref=D4CEF0777187E6594A51CF20595AE726147019FBD3EC2C3443E6CB3268C10C46657A225DF632BEE1A4D23AEC0C6BCDB672A3143ACF1CD5011FCD6Ff6rEC" TargetMode="External"/><Relationship Id="rId78" Type="http://schemas.openxmlformats.org/officeDocument/2006/relationships/hyperlink" Target="consultantplus://offline/ref=D4CEF0777187E6594A51CF20595AE726147019FBD3E8283943E6CB3268C10C46657A225DF632BEE1A4D23BE40C6BCDB672A3143ACF1CD5011FCD6Ff6rEC" TargetMode="External"/><Relationship Id="rId79" Type="http://schemas.openxmlformats.org/officeDocument/2006/relationships/hyperlink" Target="consultantplus://offline/ref=D4CEF0777187E6594A51CF20595AE726147019FBD0EE203E46E6CB3268C10C46657A225DF632BEE1A4D239EF0C6BCDB672A3143ACF1CD5011FCD6Ff6rEC" TargetMode="External"/><Relationship Id="rId80" Type="http://schemas.openxmlformats.org/officeDocument/2006/relationships/hyperlink" Target="consultantplus://offline/ref=D4CEF0777187E6594A51CF20595AE726147019FBD0EA2B3945E6CB3268C10C46657A225DF632BEE1A4D23AEC0C6BCDB672A3143ACF1CD5011FCD6Ff6rEC" TargetMode="External"/><Relationship Id="rId81" Type="http://schemas.openxmlformats.org/officeDocument/2006/relationships/hyperlink" Target="consultantplus://offline/ref=D4CEF0777187E6594A51CF20595AE726147019FBD0EE203E46E6CB3268C10C46657A225DF632BEE1A4D239E80C6BCDB672A3143ACF1CD5011FCD6Ff6rEC" TargetMode="External"/><Relationship Id="rId82" Type="http://schemas.openxmlformats.org/officeDocument/2006/relationships/hyperlink" Target="consultantplus://offline/ref=D4CEF0777187E6594A51CF20595AE726147019FBD0EA2B3945E6CB3268C10C46657A225DF632BEE1A4D23AED0C6BCDB672A3143ACF1CD5011FCD6Ff6rEC" TargetMode="External"/><Relationship Id="rId83" Type="http://schemas.openxmlformats.org/officeDocument/2006/relationships/hyperlink" Target="consultantplus://offline/ref=D4CEF0777187E6594A51CF20595AE726147019FBD0EA2B3945E6CB3268C10C46657A225DF632BEE1A4D23AEE0C6BCDB672A3143ACF1CD5011FCD6Ff6rEC" TargetMode="External"/><Relationship Id="rId84" Type="http://schemas.openxmlformats.org/officeDocument/2006/relationships/hyperlink" Target="consultantplus://offline/ref=D4CEF0777187E6594A51CF20595AE726147019FBD0EE203E46E6CB3268C10C46657A225DF632BEE1A4D239E90C6BCDB672A3143ACF1CD5011FCD6Ff6rEC" TargetMode="External"/><Relationship Id="rId85" Type="http://schemas.openxmlformats.org/officeDocument/2006/relationships/hyperlink" Target="consultantplus://offline/ref=D4CEF0777187E6594A51CF20595AE726147019FBD0EA2B3945E6CB3268C10C46657A225DF632BEE1A4D23AEF0C6BCDB672A3143ACF1CD5011FCD6Ff6rEC" TargetMode="External"/><Relationship Id="rId87" Type="http://schemas.openxmlformats.org/officeDocument/2006/relationships/hyperlink" Target="consultantplus://offline/ref=D4CEF0777187E6594A51CF20595AE726147019FBD0EC293B46E6CB3268C10C46657A225DF632BEE1A4D23AEC0C6BCDB672A3143ACF1CD5011FCD6Ff6rEC" TargetMode="External"/><Relationship Id="rId88" Type="http://schemas.openxmlformats.org/officeDocument/2006/relationships/hyperlink" Target="consultantplus://offline/ref=D4CEF0777187E6594A51CF20595AE726147019FBD0EE203E46E6CB3268C10C46657A225DF632BEE1A4D239E40C6BCDB672A3143ACF1CD5011FCD6Ff6rEC" TargetMode="External"/><Relationship Id="rId89" Type="http://schemas.openxmlformats.org/officeDocument/2006/relationships/hyperlink" Target="consultantplus://offline/ref=D4CEF0777187E6594A51CF20595AE726147019FBD3EC2C3443E6CB3268C10C46657A225DF632BEE1A4D23AEF0C6BCDB672A3143ACF1CD5011FCD6Ff6rEC" TargetMode="External"/><Relationship Id="rId90" Type="http://schemas.openxmlformats.org/officeDocument/2006/relationships/hyperlink" Target="consultantplus://offline/ref=D4CEF0777187E6594A51CF20595AE726147019FBD3ED2E3A44E6CB3268C10C46657A225DF632BEE1A4D23BE40C6BCDB672A3143ACF1CD5011FCD6Ff6rEC" TargetMode="External"/><Relationship Id="rId91" Type="http://schemas.openxmlformats.org/officeDocument/2006/relationships/hyperlink" Target="consultantplus://offline/ref=D4CEF0777187E6594A51CF20595AE726147019FBD3ED2E3A44E6CB3268C10C46657A225DF632BEE1A4D23BE50C6BCDB672A3143ACF1CD5011FCD6Ff6rEC" TargetMode="External"/><Relationship Id="rId92" Type="http://schemas.openxmlformats.org/officeDocument/2006/relationships/hyperlink" Target="consultantplus://offline/ref=D4CEF0777187E6594A51CF20595AE726147019FBD3ED2E3A44E6CB3268C10C46657A225DF632BEE1A4D23AEC0C6BCDB672A3143ACF1CD5011FCD6Ff6rEC" TargetMode="External"/><Relationship Id="rId93" Type="http://schemas.openxmlformats.org/officeDocument/2006/relationships/hyperlink" Target="consultantplus://offline/ref=D4CEF0777187E6594A51CF20595AE726147019FBD0EE203E46E6CB3268C10C46657A225DF632BEE1A4D238EC0C6BCDB672A3143ACF1CD5011FCD6Ff6rEC" TargetMode="External"/><Relationship Id="rId94" Type="http://schemas.openxmlformats.org/officeDocument/2006/relationships/hyperlink" Target="consultantplus://offline/ref=D4CEF0777187E6594A51CF20595AE726147019FBD3ED2E3A44E6CB3268C10C46657A225DF632BEE1A4D23AEE0C6BCDB672A3143ACF1CD5011FCD6Ff6rEC" TargetMode="External"/><Relationship Id="rId95" Type="http://schemas.openxmlformats.org/officeDocument/2006/relationships/hyperlink" Target="consultantplus://offline/ref=D4CEF0777187E6594A51CF20595AE726147019FBD0EE203E46E6CB3268C10C46657A225DF632BEE1A4D238ED0C6BCDB672A3143ACF1CD5011FCD6Ff6rEC" TargetMode="External"/><Relationship Id="rId96" Type="http://schemas.openxmlformats.org/officeDocument/2006/relationships/hyperlink" Target="consultantplus://offline/ref=D4CEF0777187E6594A51CF20595AE726147019FBD0EE203E46E6CB3268C10C46657A225DF632BEE1A4D238EF0C6BCDB672A3143ACF1CD5011FCD6Ff6rEC" TargetMode="External"/><Relationship Id="rId97" Type="http://schemas.openxmlformats.org/officeDocument/2006/relationships/hyperlink" Target="consultantplus://offline/ref=D4CEF0777187E6594A51CF20595AE726147019FBD0EE203E46E6CB3268C10C46657A225DF632BEE1A4D238E90C6BCDB672A3143ACF1CD5011FCD6Ff6rEC" TargetMode="External"/><Relationship Id="rId98" Type="http://schemas.openxmlformats.org/officeDocument/2006/relationships/hyperlink" Target="consultantplus://offline/ref=D4CEF0777187E6594A51CF20595AE726147019FBD3ED2E3A44E6CB3268C10C46657A225DF632BEE1A4D23AEF0C6BCDB672A3143ACF1CD5011FCD6Ff6rEC" TargetMode="External"/><Relationship Id="rId99" Type="http://schemas.openxmlformats.org/officeDocument/2006/relationships/hyperlink" Target="consultantplus://offline/ref=D4CEF0777187E6594A51CF20595AE726147019FBD0EE203E46E6CB3268C10C46657A225DF632BEE1A4D23FEF0C6BCDB672A3143ACF1CD5011FCD6Ff6rEC" TargetMode="External"/><Relationship Id="rId100" Type="http://schemas.openxmlformats.org/officeDocument/2006/relationships/hyperlink" Target="consultantplus://offline/ref=D4CEF0777187E6594A51CF20595AE726147019FBD0EE203E46E6CB3268C10C46657A225DF632BEE1A4D23FEB0C6BCDB672A3143ACF1CD5011FCD6Ff6rEC" TargetMode="External"/><Relationship Id="rId101" Type="http://schemas.openxmlformats.org/officeDocument/2006/relationships/hyperlink" Target="consultantplus://offline/ref=D4CEF0777187E6594A51CF20595AE726147019FBD3ED2E3A44E6CB3268C10C46657A225DF632BEE1A4D23AE80C6BCDB672A3143ACF1CD5011FCD6Ff6rEC" TargetMode="External"/><Relationship Id="rId102" Type="http://schemas.openxmlformats.org/officeDocument/2006/relationships/hyperlink" Target="consultantplus://offline/ref=D4CEF0777187E6594A51CF20595AE726147019FBD0EE203E46E6CB3268C10C46657A225DF632BEE1A4D23FE50C6BCDB672A3143ACF1CD5011FCD6Ff6rEC" TargetMode="External"/><Relationship Id="rId103" Type="http://schemas.openxmlformats.org/officeDocument/2006/relationships/hyperlink" Target="consultantplus://offline/ref=D4CEF0777187E6594A51CF20595AE726147019FBD3ED2E3A44E6CB3268C10C46657A225DF632BEE1A4D23AE90C6BCDB672A3143ACF1CD5011FCD6Ff6rEC" TargetMode="External"/><Relationship Id="rId104" Type="http://schemas.openxmlformats.org/officeDocument/2006/relationships/hyperlink" Target="consultantplus://offline/ref=D4CEF0777187E6594A51CF20595AE726147019FBD3ED2E3A44E6CB3268C10C46657A225DF632BEE1A4D23AE40C6BCDB672A3143ACF1CD5011FCD6Ff6rEC" TargetMode="External"/><Relationship Id="rId106" Type="http://schemas.openxmlformats.org/officeDocument/2006/relationships/hyperlink" Target="consultantplus://offline/ref=D4CEF0777187E6594A51CF20595AE726147019FBD0EC293B46E6CB3268C10C46657A225DF632BEE1A4D23FE90C6BCDB672A3143ACF1CD5011FCD6Ff6rEC" TargetMode="External"/><Relationship Id="rId107" Type="http://schemas.openxmlformats.org/officeDocument/2006/relationships/hyperlink" Target="consultantplus://offline/ref=D4CEF0777187E6594A51CF20595AE726147019FBD3EC2C3443E6CB3268C10C46657A225DF632BEE1A4D23AE80C6BCDB672A3143ACF1CD5011FCD6Ff6rEC" TargetMode="External"/><Relationship Id="rId108" Type="http://schemas.openxmlformats.org/officeDocument/2006/relationships/hyperlink" Target="consultantplus://offline/ref=D4CEF0777187E6594A51CF20595AE726147019FBD3ED2E3A44E6CB3268C10C46657A225DF632BEE1A4D23AE50C6BCDB672A3143ACF1CD5011FCD6Ff6rEC" TargetMode="External"/><Relationship Id="rId110" Type="http://schemas.openxmlformats.org/officeDocument/2006/relationships/hyperlink" Target="consultantplus://offline/ref=D4CEF0777187E6594A51CF20595AE726147019FBD3EB2B3B41E6CB3268C10C46657A225DF632BEE1A4D23BE50C6BCDB672A3143ACF1CD5011FCD6Ff6rEC" TargetMode="External"/><Relationship Id="rId111" Type="http://schemas.openxmlformats.org/officeDocument/2006/relationships/hyperlink" Target="consultantplus://offline/ref=D4CEF0777187E6594A51CF20595AE726147019FBD3EC2C3443E6CB3268C10C46657A225DF632BEE1A4D23AE90C6BCDB672A3143ACF1CD5011FCD6Ff6rEC" TargetMode="External"/><Relationship Id="rId112" Type="http://schemas.openxmlformats.org/officeDocument/2006/relationships/hyperlink" Target="consultantplus://offline/ref=D4CEF0777187E6594A51CF20595AE726147019FBD3EC2C3443E6CB3268C10C46657A225DF632BEE1A4D23AEB0C6BCDB672A3143ACF1CD5011FCD6Ff6rEC" TargetMode="External"/><Relationship Id="rId113" Type="http://schemas.openxmlformats.org/officeDocument/2006/relationships/hyperlink" Target="consultantplus://offline/ref=D4CEF0777187E6594A51CF20595AE726147019FBD3EC2C3443E6CB3268C10C46657A225DF632BEE1A4D23AE40C6BCDB672A3143ACF1CD5011FCD6Ff6rEC" TargetMode="External"/><Relationship Id="rId114" Type="http://schemas.openxmlformats.org/officeDocument/2006/relationships/hyperlink" Target="consultantplus://offline/ref=D4CEF0777187E6594A51CF20595AE726147019FBD3EC2C3443E6CB3268C10C46657A225DF632BEE1A4D23AE50C6BCDB672A3143ACF1CD5011FCD6Ff6rEC" TargetMode="External"/><Relationship Id="rId116" Type="http://schemas.openxmlformats.org/officeDocument/2006/relationships/hyperlink" Target="consultantplus://offline/ref=D4CEF0777187E6594A51CF20595AE726147019FBD0EC293B46E6CB3268C10C46657A225DF632BEE1A4D239EE0C6BCDB672A3143ACF1CD5011FCD6Ff6rEC" TargetMode="External"/><Relationship Id="rId117" Type="http://schemas.openxmlformats.org/officeDocument/2006/relationships/hyperlink" Target="consultantplus://offline/ref=D4CEF0777187E6594A51CF20595AE726147019FBD0EA2F3B43E6CB3268C10C46657A225DF632BEE1A4D23AEF0C6BCDB672A3143ACF1CD5011FCD6Ff6rEC" TargetMode="External"/><Relationship Id="rId118" Type="http://schemas.openxmlformats.org/officeDocument/2006/relationships/hyperlink" Target="consultantplus://offline/ref=D4CEF0777187E6594A51CF20595AE726147019FBD3ED2E3A44E6CB3268C10C46657A225DF632BEE1A4D239E90C6BCDB672A3143ACF1CD5011FCD6Ff6rEC" TargetMode="External"/><Relationship Id="rId119" Type="http://schemas.openxmlformats.org/officeDocument/2006/relationships/hyperlink" Target="consultantplus://offline/ref=D4CEF0777187E6594A51CF20595AE726147019FBD0EA2F3B43E6CB3268C10C46657A225DF632BEE1A4D23AE80C6BCDB672A3143ACF1CD5011FCD6Ff6rEC" TargetMode="External"/><Relationship Id="rId120" Type="http://schemas.openxmlformats.org/officeDocument/2006/relationships/hyperlink" Target="consultantplus://offline/ref=D4CEF0777187E6594A51CF20595AE726147019FBD0EA2F3B43E6CB3268C10C46657A225DF632BEE1A4D23AEA0C6BCDB672A3143ACF1CD5011FCD6Ff6rEC" TargetMode="External"/><Relationship Id="rId121" Type="http://schemas.openxmlformats.org/officeDocument/2006/relationships/hyperlink" Target="consultantplus://offline/ref=D4CEF0777187E6594A51CF20595AE726147019FBD3ED2E3A44E6CB3268C10C46657A225DF632BEE1A4D239EA0C6BCDB672A3143ACF1CD5011FCD6Ff6rEC" TargetMode="External"/><Relationship Id="rId122" Type="http://schemas.openxmlformats.org/officeDocument/2006/relationships/hyperlink" Target="consultantplus://offline/ref=D4CEF0777187E6594A51CF20595AE726147019FBD3ED2E3A44E6CB3268C10C46657A225DF632BEE1A4D239EB0C6BCDB672A3143ACF1CD5011FCD6Ff6rEC" TargetMode="External"/><Relationship Id="rId123" Type="http://schemas.openxmlformats.org/officeDocument/2006/relationships/hyperlink" Target="consultantplus://offline/ref=D4CEF0777187E6594A51CF20595AE726147019FBD0EC293B46E6CB3268C10C46657A225DF632BEE1A4D239EF0C6BCDB672A3143ACF1CD5011FCD6Ff6rEC" TargetMode="External"/><Relationship Id="rId124" Type="http://schemas.openxmlformats.org/officeDocument/2006/relationships/hyperlink" Target="consultantplus://offline/ref=D4CEF0777187E6594A51CF20595AE726147019FBD0EC293B46E6CB3268C10C46657A225DF632BEE1A4D238ED0C6BCDB672A3143ACF1CD5011FCD6Ff6rEC" TargetMode="External"/><Relationship Id="rId126" Type="http://schemas.openxmlformats.org/officeDocument/2006/relationships/hyperlink" Target="consultantplus://offline/ref=D4CEF0777187E6594A51CF20595AE726147019FBD0EC293B46E6CB3268C10C46657A225DF632BEE1A4D238E80C6BCDB672A3143ACF1CD5011FCD6Ff6rEC" TargetMode="External"/><Relationship Id="rId127" Type="http://schemas.openxmlformats.org/officeDocument/2006/relationships/hyperlink" Target="consultantplus://offline/ref=D4CEF0777187E6594A51CF20595AE726147019FBD0EE203E46E6CB3268C10C46657A225DF632BEE1A4D23EEC0C6BCDB672A3143ACF1CD5011FCD6Ff6rEC" TargetMode="External"/><Relationship Id="rId128" Type="http://schemas.openxmlformats.org/officeDocument/2006/relationships/hyperlink" Target="consultantplus://offline/ref=D4CEF0777187E6594A51CF20595AE726147019FBD0E5213E41E6CB3268C10C46657A225DF632BEE1A4D23AE40C6BCDB672A3143ACF1CD5011FCD6Ff6rEC" TargetMode="External"/><Relationship Id="rId129" Type="http://schemas.openxmlformats.org/officeDocument/2006/relationships/hyperlink" Target="consultantplus://offline/ref=D4CEF0777187E6594A51CF20595AE726147019FBD3ED2E3A44E6CB3268C10C46657A225DF632BEE1A4D239E40C6BCDB672A3143ACF1CD5011FCD6Ff6rEC" TargetMode="External"/><Relationship Id="rId130" Type="http://schemas.openxmlformats.org/officeDocument/2006/relationships/hyperlink" Target="consultantplus://offline/ref=D4CEF0777187E6594A51CF20595AE726147019FBD3EA2E3F41E6CB3268C10C46657A225DF632BEE1A4D23BE40C6BCDB672A3143ACF1CD5011FCD6Ff6rEC" TargetMode="External"/><Relationship Id="rId131" Type="http://schemas.openxmlformats.org/officeDocument/2006/relationships/hyperlink" Target="consultantplus://offline/ref=D4CEF0777187E6594A51CF20595AE726147019FBD2EE2A384CE6CB3268C10C46657A225DF632BEE1A4D23BEB0C6BCDB672A3143ACF1CD5011FCD6Ff6rEC" TargetMode="External"/><Relationship Id="rId132" Type="http://schemas.openxmlformats.org/officeDocument/2006/relationships/hyperlink" Target="consultantplus://offline/ref=D4CEF0777187E6594A51CF20595AE726147019FBD0EE203E46E6CB3268C10C46657A225DF632BEE1A4D23EED0C6BCDB672A3143ACF1CD5011FCD6Ff6rEC" TargetMode="External"/><Relationship Id="rId133" Type="http://schemas.openxmlformats.org/officeDocument/2006/relationships/hyperlink" Target="consultantplus://offline/ref=D4CEF0777187E6594A51CF20595AE726147019FBD3ED2E3A44E6CB3268C10C46657A225DF632BEE1A4D239E50C6BCDB672A3143ACF1CD5011FCD6Ff6rEC" TargetMode="External"/><Relationship Id="rId134" Type="http://schemas.openxmlformats.org/officeDocument/2006/relationships/hyperlink" Target="consultantplus://offline/ref=D4CEF0777187E6594A51CF20595AE726147019FBD0EE203E46E6CB3268C10C46657A225DF632BEE1A4D23EEE0C6BCDB672A3143ACF1CD5011FCD6Ff6rEC" TargetMode="External"/><Relationship Id="rId135" Type="http://schemas.openxmlformats.org/officeDocument/2006/relationships/hyperlink" Target="consultantplus://offline/ref=D4CEF0777187E6594A51CF20595AE726147019FBD3ED2E3A44E6CB3268C10C46657A225DF632BEE1A4D238EC0C6BCDB672A3143ACF1CD5011FCD6Ff6rEC" TargetMode="External"/><Relationship Id="rId136" Type="http://schemas.openxmlformats.org/officeDocument/2006/relationships/hyperlink" Target="consultantplus://offline/ref=D4CEF0777187E6594A51CF20595AE726147019FBD0EE203E46E6CB3268C10C46657A225DF632BEE1A4D23EE80C6BCDB672A3143ACF1CD5011FCD6Ff6rEC" TargetMode="External"/><Relationship Id="rId137" Type="http://schemas.openxmlformats.org/officeDocument/2006/relationships/hyperlink" Target="consultantplus://offline/ref=D4CEF0777187E6594A51CF20595AE726147019FBD3ED2E3A44E6CB3268C10C46657A225DF632BEE1A4D238ED0C6BCDB672A3143ACF1CD5011FCD6Ff6rEC" TargetMode="External"/><Relationship Id="rId138" Type="http://schemas.openxmlformats.org/officeDocument/2006/relationships/hyperlink" Target="consultantplus://offline/ref=D4CEF0777187E6594A51CF20595AE726147019FBD0EE203E46E6CB3268C10C46657A225DF632BEE1A4D23EE90C6BCDB672A3143ACF1CD5011FCD6Ff6rEC" TargetMode="External"/><Relationship Id="rId139" Type="http://schemas.openxmlformats.org/officeDocument/2006/relationships/hyperlink" Target="consultantplus://offline/ref=D4CEF0777187E6594A51CF20595AE726147019FBD3ED2E3A44E6CB3268C10C46657A225DF632BEE1A4D238EE0C6BCDB672A3143ACF1CD5011FCD6Ff6rEC" TargetMode="External"/><Relationship Id="rId140" Type="http://schemas.openxmlformats.org/officeDocument/2006/relationships/hyperlink" Target="consultantplus://offline/ref=D4CEF0777187E6594A51CF20595AE726147019FBD0EC293B46E6CB3268C10C46657A225DF632BEE1A4D238E90C6BCDB672A3143ACF1CD5011FCD6Ff6rEC" TargetMode="External"/><Relationship Id="rId141" Type="http://schemas.openxmlformats.org/officeDocument/2006/relationships/hyperlink" Target="consultantplus://offline/ref=D4CEF0777187E6594A51CF20595AE726147019FBD0EE203E46E6CB3268C10C46657A225DF632BEE1A4D23EEA0C6BCDB672A3143ACF1CD5011FCD6Ff6rEC" TargetMode="External"/><Relationship Id="rId142" Type="http://schemas.openxmlformats.org/officeDocument/2006/relationships/hyperlink" Target="consultantplus://offline/ref=D4CEF0777187E6594A51CF20595AE726147019FBD0E5213E41E6CB3268C10C46657A225DF632BEE1A4D23AE50C6BCDB672A3143ACF1CD5011FCD6Ff6rEC" TargetMode="External"/><Relationship Id="rId143" Type="http://schemas.openxmlformats.org/officeDocument/2006/relationships/hyperlink" Target="consultantplus://offline/ref=D4CEF0777187E6594A51CF20595AE726147019FBD3ED2E3A44E6CB3268C10C46657A225DF632BEE1A4D238EF0C6BCDB672A3143ACF1CD5011FCD6Ff6rEC" TargetMode="External"/><Relationship Id="rId144" Type="http://schemas.openxmlformats.org/officeDocument/2006/relationships/hyperlink" Target="consultantplus://offline/ref=D4CEF0777187E6594A51CF20595AE726147019FBD2EF2A3B46E6CB3268C10C46657A225DF632BEE1A4D23BEA0C6BCDB672A3143ACF1CD5011FCD6Ff6rEC" TargetMode="External"/><Relationship Id="rId145" Type="http://schemas.openxmlformats.org/officeDocument/2006/relationships/hyperlink" Target="consultantplus://offline/ref=D4CEF0777187E6594A51CF20595AE726147019FBD0EC293B46E6CB3268C10C46657A225DF632BEE1A4D238EA0C6BCDB672A3143ACF1CD5011FCD6Ff6rEC" TargetMode="External"/><Relationship Id="rId146" Type="http://schemas.openxmlformats.org/officeDocument/2006/relationships/hyperlink" Target="consultantplus://offline/ref=D4CEF0777187E6594A51CF20595AE726147019FBD0EE203E46E6CB3268C10C46657A225DF632BEE1A4D23EEB0C6BCDB672A3143ACF1CD5011FCD6Ff6rEC" TargetMode="External"/><Relationship Id="rId147" Type="http://schemas.openxmlformats.org/officeDocument/2006/relationships/hyperlink" Target="consultantplus://offline/ref=D4CEF0777187E6594A51CF20595AE726147019FBD0E5213E41E6CB3268C10C46657A225DF632BEE1A4D239EC0C6BCDB672A3143ACF1CD5011FCD6Ff6rEC" TargetMode="External"/><Relationship Id="rId148" Type="http://schemas.openxmlformats.org/officeDocument/2006/relationships/hyperlink" Target="consultantplus://offline/ref=D4CEF0777187E6594A51CF20595AE726147019FBD3ED2E3A44E6CB3268C10C46657A225DF632BEE1A4D238E80C6BCDB672A3143ACF1CD5011FCD6Ff6rEC" TargetMode="External"/><Relationship Id="rId149" Type="http://schemas.openxmlformats.org/officeDocument/2006/relationships/hyperlink" Target="consultantplus://offline/ref=D4CEF0777187E6594A51CF20595AE726147019FBD0EE203E46E6CB3268C10C46657A225DF632BEE1A4D23EE40C6BCDB672A3143ACF1CD5011FCD6Ff6rEC" TargetMode="External"/><Relationship Id="rId150" Type="http://schemas.openxmlformats.org/officeDocument/2006/relationships/hyperlink" Target="consultantplus://offline/ref=D4CEF0777187E6594A51CF20595AE726147019FBD0EC293B46E6CB3268C10C46657A225DF632BEE1A4D23FEC0C6BCDB672A3143ACF1CD5011FCD6Ff6rEC" TargetMode="External"/><Relationship Id="rId151" Type="http://schemas.openxmlformats.org/officeDocument/2006/relationships/hyperlink" Target="consultantplus://offline/ref=D4CEF0777187E6594A51CF20595AE726147019FBD3ED2E3A44E6CB3268C10C46657A225DF632BEE1A4D238E90C6BCDB672A3143ACF1CD5011FCD6Ff6rEC" TargetMode="External"/><Relationship Id="rId153" Type="http://schemas.openxmlformats.org/officeDocument/2006/relationships/hyperlink" Target="consultantplus://offline/ref=D4CEF0777187E6594A51CF20595AE726147019FBD2EF2A3B46E6CB3268C10C46657A225DF632BEE1A4D23BEB0C6BCDB672A3143ACF1CD5011FCD6Ff6rEC" TargetMode="External"/><Relationship Id="rId154" Type="http://schemas.openxmlformats.org/officeDocument/2006/relationships/hyperlink" Target="consultantplus://offline/ref=D4CEF0777187E6594A51CF20595AE726147019FBD0EC293B46E6CB3268C10C46657A225DF632BEE1A4D23FEE0C6BCDB672A3143ACF1CD5011FCD6Ff6rEC" TargetMode="External"/><Relationship Id="rId156" Type="http://schemas.openxmlformats.org/officeDocument/2006/relationships/hyperlink" Target="consultantplus://offline/ref=D4CEF0777187E6594A51CF20595AE726147019FBD0EE203E46E6CB3268C10C46657A225DF632BEE1A4D23DEC0C6BCDB672A3143ACF1CD5011FCD6Ff6rEC" TargetMode="External"/><Relationship Id="rId157" Type="http://schemas.openxmlformats.org/officeDocument/2006/relationships/hyperlink" Target="consultantplus://offline/ref=D4CEF0777187E6594A51CF20595AE726147019FBD0E829394CE6CB3268C10C46657A225DF632BEE1A4D23BE50C6BCDB672A3143ACF1CD5011FCD6Ff6rEC" TargetMode="External"/><Relationship Id="rId159" Type="http://schemas.openxmlformats.org/officeDocument/2006/relationships/hyperlink" Target="consultantplus://offline/ref=D4CEF0777187E6594A51CF20595AE726147019FBD0EA2B3945E6CB3268C10C46657A225DF632BEE1A4D23AEA0C6BCDB672A3143ACF1CD5011FCD6Ff6rEC" TargetMode="External"/><Relationship Id="rId160" Type="http://schemas.openxmlformats.org/officeDocument/2006/relationships/hyperlink" Target="consultantplus://offline/ref=D4CEF0777187E6594A51CF20595AE726147019FBD0EA2F3B43E6CB3268C10C46657A225DF632BEE1A4D23AE50C6BCDB672A3143ACF1CD5011FCD6Ff6rEC" TargetMode="External"/><Relationship Id="rId161" Type="http://schemas.openxmlformats.org/officeDocument/2006/relationships/hyperlink" Target="consultantplus://offline/ref=D4CEF0777187E6594A51CF20595AE726147019FBD0E5213E41E6CB3268C10C46657A225DF632BEE1A4D239ED0C6BCDB672A3143ACF1CD5011FCD6Ff6rEC" TargetMode="External"/><Relationship Id="rId162" Type="http://schemas.openxmlformats.org/officeDocument/2006/relationships/hyperlink" Target="consultantplus://offline/ref=D4CEF0777187E6594A51CF20595AE726147019FBD3ED2E3A44E6CB3268C10C46657A225DF632BEE1A4D238EA0C6BCDB672A3143ACF1CD5011FCD6Ff6rEC" TargetMode="External"/><Relationship Id="rId163" Type="http://schemas.openxmlformats.org/officeDocument/2006/relationships/hyperlink" Target="consultantplus://offline/ref=D4CEF0777187E6594A51CF20595AE726147019FBD3E92C3C4CE6CB3268C10C46657A225DF632BEE1A4D23AEE0C6BCDB672A3143ACF1CD5011FCD6Ff6rEC" TargetMode="External"/><Relationship Id="rId164" Type="http://schemas.openxmlformats.org/officeDocument/2006/relationships/hyperlink" Target="consultantplus://offline/ref=D4CEF0777187E6594A51CF20595AE726147019FBD3EA2E3F41E6CB3268C10C46657A225DF632BEE1A4D23BE50C6BCDB672A3143ACF1CD5011FCD6Ff6rEC" TargetMode="External"/><Relationship Id="rId165" Type="http://schemas.openxmlformats.org/officeDocument/2006/relationships/hyperlink" Target="consultantplus://offline/ref=D4CEF0777187E6594A51CF20595AE726147019FBD3ED2E3A44E6CB3268C10C46657A225DF632BEE1A4D238E40C6BCDB672A3143ACF1CD5011FCD6Ff6rEC" TargetMode="External"/><Relationship Id="rId166" Type="http://schemas.openxmlformats.org/officeDocument/2006/relationships/hyperlink" Target="consultantplus://offline/ref=D4CEF0777187E6594A51CF20595AE726147019FBD3E92C3C4CE6CB3268C10C46657A225DF632BEE1A4D23AE80C6BCDB672A3143ACF1CD5011FCD6Ff6rEC" TargetMode="External"/><Relationship Id="rId167" Type="http://schemas.openxmlformats.org/officeDocument/2006/relationships/hyperlink" Target="consultantplus://offline/ref=D4CEF0777187E6594A51CF20595AE726147019FBD0EE203E46E6CB3268C10C46657A225DF632BEE1A4D23DEA0C6BCDB672A3143ACF1CD5011FCD6Ff6rEC" TargetMode="External"/><Relationship Id="rId169" Type="http://schemas.openxmlformats.org/officeDocument/2006/relationships/hyperlink" Target="consultantplus://offline/ref=D4CEF0777187E6594A51CF20595AE726147019FBD0EA2F3B43E6CB3268C10C46657A225DF632BEE1A4D239EE0C6BCDB672A3143ACF1CD5011FCD6Ff6rEC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2023-09-16T12:20:07Z</dcterms:created>
  <dcterms:modified xsi:type="dcterms:W3CDTF">2023-09-16T12:20:07Z</dcterms:modified>
</cp:coreProperties>
</file>